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B1302" w14:textId="2007DB42" w:rsidR="0090599B" w:rsidRPr="0090599B" w:rsidRDefault="0090599B" w:rsidP="007709DF">
      <w:pPr>
        <w:spacing w:after="0"/>
        <w:rPr>
          <w:rFonts w:ascii="Calibri" w:hAnsi="Calibri" w:cs="Times New Roman"/>
          <w:b/>
          <w:color w:val="000000" w:themeColor="text1"/>
        </w:rPr>
      </w:pPr>
      <w:bookmarkStart w:id="0" w:name="_Hlk204244910"/>
      <w:r w:rsidRPr="0090599B">
        <w:rPr>
          <w:rFonts w:ascii="Calibri" w:hAnsi="Calibri" w:cs="Times New Roman"/>
          <w:b/>
          <w:color w:val="000000" w:themeColor="text1"/>
        </w:rPr>
        <w:t xml:space="preserve">Nazwa </w:t>
      </w:r>
      <w:r w:rsidR="00195535">
        <w:rPr>
          <w:rFonts w:ascii="Calibri" w:hAnsi="Calibri" w:cs="Times New Roman"/>
          <w:b/>
          <w:color w:val="000000" w:themeColor="text1"/>
        </w:rPr>
        <w:t>JST</w:t>
      </w:r>
      <w:r w:rsidRPr="0090599B">
        <w:rPr>
          <w:rFonts w:ascii="Calibri" w:hAnsi="Calibri" w:cs="Times New Roman"/>
          <w:b/>
          <w:color w:val="000000" w:themeColor="text1"/>
        </w:rPr>
        <w:t>:</w:t>
      </w:r>
      <w:r w:rsidR="00367466">
        <w:rPr>
          <w:rFonts w:ascii="Calibri" w:hAnsi="Calibri" w:cs="Times New Roman"/>
          <w:b/>
          <w:color w:val="000000" w:themeColor="text1"/>
        </w:rPr>
        <w:t xml:space="preserve"> </w:t>
      </w:r>
      <w:r w:rsidR="002762EB">
        <w:rPr>
          <w:rFonts w:ascii="Calibri" w:hAnsi="Calibri" w:cs="Times New Roman"/>
          <w:b/>
          <w:color w:val="000000" w:themeColor="text1"/>
        </w:rPr>
        <w:t>Pionki Gmina Miejska</w:t>
      </w:r>
    </w:p>
    <w:p w14:paraId="655EB520" w14:textId="77777777" w:rsidR="0090599B" w:rsidRPr="00AA761C" w:rsidRDefault="0090599B" w:rsidP="007709DF">
      <w:pPr>
        <w:spacing w:after="0"/>
        <w:rPr>
          <w:rFonts w:ascii="Calibri" w:hAnsi="Calibri" w:cs="Times New Roman"/>
          <w:color w:val="000000" w:themeColor="text1"/>
        </w:rPr>
      </w:pPr>
    </w:p>
    <w:p w14:paraId="107D14E8" w14:textId="00473D0D" w:rsidR="00AA761C" w:rsidRPr="00B407A3" w:rsidRDefault="00AA761C" w:rsidP="001F44F6">
      <w:pPr>
        <w:spacing w:after="0" w:line="240" w:lineRule="auto"/>
        <w:jc w:val="center"/>
        <w:rPr>
          <w:rFonts w:ascii="Calibri" w:eastAsia="Times New Roman" w:hAnsi="Calibri" w:cs="Times New Roman"/>
          <w:b/>
          <w:bCs/>
          <w:color w:val="000000" w:themeColor="text1"/>
          <w:sz w:val="28"/>
          <w:szCs w:val="28"/>
        </w:rPr>
      </w:pPr>
      <w:r w:rsidRPr="00B407A3">
        <w:rPr>
          <w:rFonts w:ascii="Calibri" w:eastAsia="Times New Roman" w:hAnsi="Calibri" w:cs="Times New Roman"/>
          <w:b/>
          <w:bCs/>
          <w:smallCaps/>
          <w:color w:val="000000" w:themeColor="text1"/>
          <w:sz w:val="28"/>
          <w:szCs w:val="28"/>
        </w:rPr>
        <w:t xml:space="preserve">Formularz </w:t>
      </w:r>
      <w:r w:rsidR="00FF1077">
        <w:rPr>
          <w:rFonts w:ascii="Calibri" w:eastAsia="Times New Roman" w:hAnsi="Calibri" w:cs="Times New Roman"/>
          <w:b/>
          <w:bCs/>
          <w:smallCaps/>
          <w:color w:val="000000" w:themeColor="text1"/>
          <w:sz w:val="28"/>
          <w:szCs w:val="28"/>
        </w:rPr>
        <w:t>Klienta</w:t>
      </w:r>
      <w:r w:rsidR="003C0AE2">
        <w:rPr>
          <w:rFonts w:ascii="Calibri" w:eastAsia="Times New Roman" w:hAnsi="Calibri" w:cs="Times New Roman"/>
          <w:b/>
          <w:bCs/>
          <w:smallCaps/>
          <w:color w:val="000000" w:themeColor="text1"/>
          <w:sz w:val="28"/>
          <w:szCs w:val="28"/>
        </w:rPr>
        <w:t xml:space="preserve"> </w:t>
      </w:r>
    </w:p>
    <w:p w14:paraId="2E65FE67" w14:textId="755C2FF1" w:rsidR="0090599B" w:rsidRPr="00B407A3" w:rsidRDefault="0090599B" w:rsidP="001F44F6">
      <w:pPr>
        <w:spacing w:after="0" w:line="240" w:lineRule="auto"/>
        <w:jc w:val="center"/>
        <w:rPr>
          <w:rFonts w:ascii="Calibri" w:eastAsia="Times New Roman" w:hAnsi="Calibri" w:cs="Times New Roman"/>
          <w:b/>
          <w:bCs/>
          <w:color w:val="000000" w:themeColor="text1"/>
          <w:sz w:val="18"/>
          <w:szCs w:val="18"/>
        </w:rPr>
      </w:pPr>
    </w:p>
    <w:p w14:paraId="7A155F8B" w14:textId="48F081C3" w:rsidR="0090599B" w:rsidRPr="00B407A3" w:rsidRDefault="0090599B" w:rsidP="001F44F6">
      <w:pPr>
        <w:spacing w:after="0" w:line="240" w:lineRule="auto"/>
        <w:jc w:val="center"/>
        <w:rPr>
          <w:rFonts w:eastAsia="Times New Roman" w:cs="Times New Roman"/>
          <w:b/>
          <w:bCs/>
          <w:smallCaps/>
          <w:color w:val="000000" w:themeColor="text1"/>
        </w:rPr>
      </w:pPr>
      <w:r w:rsidRPr="00B407A3">
        <w:rPr>
          <w:rFonts w:eastAsia="Times New Roman" w:cs="Times New Roman"/>
          <w:b/>
          <w:bCs/>
          <w:smallCaps/>
          <w:color w:val="000000" w:themeColor="text1"/>
        </w:rPr>
        <w:t xml:space="preserve">Pytania dotyczące </w:t>
      </w:r>
      <w:r w:rsidR="00531B73" w:rsidRPr="00B407A3">
        <w:rPr>
          <w:rFonts w:eastAsia="Times New Roman" w:cs="Times New Roman"/>
          <w:b/>
          <w:bCs/>
          <w:smallCaps/>
          <w:color w:val="000000" w:themeColor="text1"/>
        </w:rPr>
        <w:t xml:space="preserve">Finansowania </w:t>
      </w:r>
      <w:r w:rsidRPr="00B407A3">
        <w:rPr>
          <w:rFonts w:eastAsia="Times New Roman" w:cs="Times New Roman"/>
          <w:b/>
          <w:bCs/>
          <w:smallCaps/>
          <w:color w:val="000000" w:themeColor="text1"/>
        </w:rPr>
        <w:t>i zabezpieczeń</w:t>
      </w:r>
    </w:p>
    <w:p w14:paraId="3DD20BFA" w14:textId="77777777" w:rsidR="0090599B" w:rsidRPr="0090599B" w:rsidRDefault="0090599B" w:rsidP="001F44F6">
      <w:pPr>
        <w:spacing w:after="0" w:line="240" w:lineRule="auto"/>
        <w:jc w:val="center"/>
        <w:rPr>
          <w:rFonts w:ascii="Calibri" w:eastAsia="Times New Roman" w:hAnsi="Calibri" w:cs="Times New Roman"/>
          <w:b/>
          <w:bCs/>
          <w:color w:val="000000" w:themeColor="text1"/>
          <w:sz w:val="18"/>
          <w:szCs w:val="18"/>
        </w:rPr>
      </w:pPr>
    </w:p>
    <w:p w14:paraId="50527299" w14:textId="61A01D86" w:rsidR="00BE2E28" w:rsidRPr="00367466" w:rsidRDefault="002B29FA" w:rsidP="00367466">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090599B">
        <w:rPr>
          <w:rFonts w:ascii="Calibri" w:eastAsia="Times New Roman" w:hAnsi="Calibri" w:cs="Times New Roman"/>
          <w:color w:val="000000" w:themeColor="text1"/>
          <w:sz w:val="18"/>
          <w:szCs w:val="18"/>
        </w:rPr>
        <w:t>Prosimy o informację, czy</w:t>
      </w:r>
      <w:r w:rsidR="00367466">
        <w:rPr>
          <w:rFonts w:ascii="Calibri" w:eastAsia="Times New Roman" w:hAnsi="Calibri" w:cs="Times New Roman"/>
          <w:color w:val="000000" w:themeColor="text1"/>
          <w:sz w:val="18"/>
          <w:szCs w:val="18"/>
        </w:rPr>
        <w:t xml:space="preserve"> </w:t>
      </w:r>
      <w:r w:rsidRPr="00367466">
        <w:rPr>
          <w:rFonts w:ascii="Calibri" w:eastAsia="Times New Roman" w:hAnsi="Calibri" w:cs="Times New Roman"/>
          <w:color w:val="000000" w:themeColor="text1"/>
          <w:sz w:val="18"/>
          <w:szCs w:val="18"/>
        </w:rPr>
        <w:t xml:space="preserve">na wekslu zostanie </w:t>
      </w:r>
      <w:r w:rsidR="009647AC" w:rsidRPr="00367466">
        <w:rPr>
          <w:rFonts w:ascii="Calibri" w:eastAsia="Times New Roman" w:hAnsi="Calibri" w:cs="Times New Roman"/>
          <w:color w:val="000000" w:themeColor="text1"/>
          <w:sz w:val="18"/>
          <w:szCs w:val="18"/>
        </w:rPr>
        <w:t>złożona kontrasygnata Skarbnika?</w:t>
      </w:r>
      <w:r w:rsidR="00BE2E28" w:rsidRPr="00367466">
        <w:rPr>
          <w:rFonts w:ascii="Calibri" w:eastAsia="Times New Roman" w:hAnsi="Calibri" w:cs="Times New Roman"/>
          <w:b/>
          <w:bCs/>
          <w:color w:val="000000"/>
          <w:sz w:val="18"/>
          <w:szCs w:val="18"/>
        </w:rPr>
        <w:t xml:space="preserve"> TAK/</w:t>
      </w:r>
      <w:r w:rsidR="00BE2E28" w:rsidRPr="00C66243">
        <w:rPr>
          <w:rFonts w:ascii="Calibri" w:eastAsia="Times New Roman" w:hAnsi="Calibri" w:cs="Times New Roman"/>
          <w:b/>
          <w:bCs/>
          <w:strike/>
          <w:color w:val="000000"/>
          <w:sz w:val="18"/>
          <w:szCs w:val="18"/>
        </w:rPr>
        <w:t>NIE</w:t>
      </w:r>
    </w:p>
    <w:p w14:paraId="5EFA2E45" w14:textId="56997771" w:rsidR="00367466" w:rsidRPr="00367466" w:rsidRDefault="00367466" w:rsidP="00367466">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090599B">
        <w:rPr>
          <w:rFonts w:ascii="Calibri" w:eastAsia="Times New Roman" w:hAnsi="Calibri" w:cs="Times New Roman"/>
          <w:color w:val="000000" w:themeColor="text1"/>
          <w:sz w:val="18"/>
          <w:szCs w:val="18"/>
        </w:rPr>
        <w:t>Prosimy o informację, czy</w:t>
      </w:r>
      <w:r>
        <w:rPr>
          <w:rFonts w:ascii="Calibri" w:eastAsia="Times New Roman" w:hAnsi="Calibri" w:cs="Times New Roman"/>
          <w:color w:val="000000" w:themeColor="text1"/>
          <w:sz w:val="18"/>
          <w:szCs w:val="18"/>
        </w:rPr>
        <w:t xml:space="preserve"> </w:t>
      </w:r>
      <w:r w:rsidRPr="00367466">
        <w:rPr>
          <w:rFonts w:ascii="Calibri" w:eastAsia="Times New Roman" w:hAnsi="Calibri" w:cs="Times New Roman"/>
          <w:color w:val="000000" w:themeColor="text1"/>
          <w:sz w:val="18"/>
          <w:szCs w:val="18"/>
        </w:rPr>
        <w:t xml:space="preserve">na </w:t>
      </w:r>
      <w:r w:rsidRPr="00272EAD">
        <w:rPr>
          <w:rFonts w:ascii="Calibri" w:eastAsia="Times New Roman" w:hAnsi="Calibri" w:cs="Times New Roman"/>
          <w:color w:val="000000" w:themeColor="text1"/>
          <w:sz w:val="18"/>
          <w:szCs w:val="18"/>
        </w:rPr>
        <w:t>deklaracji wekslowej</w:t>
      </w:r>
      <w:r w:rsidRPr="00367466">
        <w:rPr>
          <w:rFonts w:ascii="Calibri" w:eastAsia="Times New Roman" w:hAnsi="Calibri" w:cs="Times New Roman"/>
          <w:color w:val="000000" w:themeColor="text1"/>
          <w:sz w:val="18"/>
          <w:szCs w:val="18"/>
        </w:rPr>
        <w:t xml:space="preserve"> zostanie złożona kontrasygnata Skarbnika?</w:t>
      </w:r>
      <w:r w:rsidRPr="00367466">
        <w:rPr>
          <w:rFonts w:ascii="Calibri" w:eastAsia="Times New Roman" w:hAnsi="Calibri" w:cs="Times New Roman"/>
          <w:b/>
          <w:bCs/>
          <w:color w:val="000000"/>
          <w:sz w:val="18"/>
          <w:szCs w:val="18"/>
        </w:rPr>
        <w:t xml:space="preserve"> TAK/</w:t>
      </w:r>
      <w:r w:rsidRPr="00C66243">
        <w:rPr>
          <w:rFonts w:ascii="Calibri" w:eastAsia="Times New Roman" w:hAnsi="Calibri" w:cs="Times New Roman"/>
          <w:b/>
          <w:bCs/>
          <w:strike/>
          <w:color w:val="000000"/>
          <w:sz w:val="18"/>
          <w:szCs w:val="18"/>
        </w:rPr>
        <w:t>NIE</w:t>
      </w:r>
    </w:p>
    <w:p w14:paraId="3686E09A" w14:textId="58881B1E" w:rsidR="00367466" w:rsidRPr="00367466" w:rsidRDefault="00367466" w:rsidP="00367466">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090599B">
        <w:rPr>
          <w:rFonts w:ascii="Calibri" w:eastAsia="Times New Roman" w:hAnsi="Calibri" w:cs="Times New Roman"/>
          <w:color w:val="000000" w:themeColor="text1"/>
          <w:sz w:val="18"/>
          <w:szCs w:val="18"/>
        </w:rPr>
        <w:t>Prosimy o informację, czy</w:t>
      </w:r>
      <w:r>
        <w:rPr>
          <w:rFonts w:ascii="Calibri" w:eastAsia="Times New Roman" w:hAnsi="Calibri" w:cs="Times New Roman"/>
          <w:color w:val="000000" w:themeColor="text1"/>
          <w:sz w:val="18"/>
          <w:szCs w:val="18"/>
        </w:rPr>
        <w:t xml:space="preserve"> </w:t>
      </w:r>
      <w:r w:rsidRPr="00367466">
        <w:rPr>
          <w:rFonts w:ascii="Calibri" w:eastAsia="Times New Roman" w:hAnsi="Calibri" w:cs="Times New Roman"/>
          <w:color w:val="000000" w:themeColor="text1"/>
          <w:sz w:val="18"/>
          <w:szCs w:val="18"/>
        </w:rPr>
        <w:t xml:space="preserve">na </w:t>
      </w:r>
      <w:r>
        <w:rPr>
          <w:rFonts w:ascii="Calibri" w:eastAsia="Times New Roman" w:hAnsi="Calibri" w:cs="Times New Roman"/>
          <w:color w:val="000000" w:themeColor="text1"/>
          <w:sz w:val="18"/>
          <w:szCs w:val="18"/>
        </w:rPr>
        <w:t>umowie kredytowej</w:t>
      </w:r>
      <w:r w:rsidRPr="00367466">
        <w:rPr>
          <w:rFonts w:ascii="Calibri" w:eastAsia="Times New Roman" w:hAnsi="Calibri" w:cs="Times New Roman"/>
          <w:color w:val="000000" w:themeColor="text1"/>
          <w:sz w:val="18"/>
          <w:szCs w:val="18"/>
        </w:rPr>
        <w:t xml:space="preserve"> zostanie złożona kontrasygnata Skarbnika?</w:t>
      </w:r>
      <w:r w:rsidRPr="00367466">
        <w:rPr>
          <w:rFonts w:ascii="Calibri" w:eastAsia="Times New Roman" w:hAnsi="Calibri" w:cs="Times New Roman"/>
          <w:b/>
          <w:bCs/>
          <w:color w:val="000000"/>
          <w:sz w:val="18"/>
          <w:szCs w:val="18"/>
        </w:rPr>
        <w:t xml:space="preserve"> TAK/</w:t>
      </w:r>
      <w:r w:rsidRPr="00C66243">
        <w:rPr>
          <w:rFonts w:ascii="Calibri" w:eastAsia="Times New Roman" w:hAnsi="Calibri" w:cs="Times New Roman"/>
          <w:b/>
          <w:bCs/>
          <w:strike/>
          <w:color w:val="000000"/>
          <w:sz w:val="18"/>
          <w:szCs w:val="18"/>
        </w:rPr>
        <w:t>NIE</w:t>
      </w:r>
    </w:p>
    <w:p w14:paraId="6767A720" w14:textId="2B1FA47B" w:rsidR="00BE2E28" w:rsidRPr="0073484B" w:rsidRDefault="00367466" w:rsidP="00367466">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Prosimy o informację czy </w:t>
      </w:r>
      <w:r w:rsidR="002B29FA" w:rsidRPr="00367466">
        <w:rPr>
          <w:rFonts w:ascii="Calibri" w:eastAsia="Times New Roman" w:hAnsi="Calibri" w:cs="Times New Roman"/>
          <w:color w:val="000000" w:themeColor="text1"/>
          <w:sz w:val="18"/>
          <w:szCs w:val="18"/>
        </w:rPr>
        <w:t xml:space="preserve">zostanie złożone oświadczenie o poddaniu się egzekucji, </w:t>
      </w:r>
      <w:r w:rsidR="00CC1F4C" w:rsidRPr="00367466">
        <w:rPr>
          <w:rFonts w:ascii="Calibri" w:eastAsia="Times New Roman" w:hAnsi="Calibri" w:cs="Times New Roman"/>
          <w:color w:val="000000" w:themeColor="text1"/>
          <w:sz w:val="18"/>
          <w:szCs w:val="18"/>
        </w:rPr>
        <w:t xml:space="preserve">w formie aktu notarialnego </w:t>
      </w:r>
      <w:r w:rsidR="002B29FA" w:rsidRPr="00367466">
        <w:rPr>
          <w:rFonts w:ascii="Calibri" w:eastAsia="Times New Roman" w:hAnsi="Calibri" w:cs="Times New Roman"/>
          <w:color w:val="000000" w:themeColor="text1"/>
          <w:sz w:val="18"/>
          <w:szCs w:val="18"/>
        </w:rPr>
        <w:t>zgodnie z art. 777 k.p.c.</w:t>
      </w:r>
      <w:r w:rsidR="00E22D93" w:rsidRPr="00367466">
        <w:rPr>
          <w:rFonts w:ascii="Calibri" w:eastAsia="Times New Roman" w:hAnsi="Calibri" w:cs="Times New Roman"/>
          <w:color w:val="000000" w:themeColor="text1"/>
          <w:sz w:val="18"/>
          <w:szCs w:val="18"/>
        </w:rPr>
        <w:t>?</w:t>
      </w:r>
      <w:r w:rsidR="003F4359" w:rsidRPr="00367466">
        <w:rPr>
          <w:rFonts w:ascii="Calibri" w:eastAsia="Times New Roman" w:hAnsi="Calibri" w:cs="Times New Roman"/>
          <w:color w:val="000000" w:themeColor="text1"/>
          <w:sz w:val="18"/>
          <w:szCs w:val="18"/>
        </w:rPr>
        <w:t xml:space="preserve"> </w:t>
      </w:r>
      <w:r w:rsidR="009357E3" w:rsidRPr="00367466">
        <w:rPr>
          <w:rFonts w:ascii="Calibri" w:eastAsia="Times New Roman" w:hAnsi="Calibri" w:cs="Times New Roman"/>
          <w:color w:val="000000" w:themeColor="text1"/>
          <w:sz w:val="18"/>
          <w:szCs w:val="18"/>
        </w:rPr>
        <w:t xml:space="preserve"> J</w:t>
      </w:r>
      <w:r w:rsidR="003F4359" w:rsidRPr="00367466">
        <w:rPr>
          <w:rFonts w:ascii="Calibri" w:eastAsia="Times New Roman" w:hAnsi="Calibri" w:cs="Times New Roman"/>
          <w:color w:val="000000" w:themeColor="text1"/>
          <w:sz w:val="18"/>
          <w:szCs w:val="18"/>
        </w:rPr>
        <w:t>eżeli tak</w:t>
      </w:r>
      <w:r w:rsidR="009647AC" w:rsidRPr="00367466">
        <w:rPr>
          <w:rFonts w:ascii="Calibri" w:eastAsia="Times New Roman" w:hAnsi="Calibri" w:cs="Times New Roman"/>
          <w:color w:val="000000" w:themeColor="text1"/>
          <w:sz w:val="18"/>
          <w:szCs w:val="18"/>
        </w:rPr>
        <w:t>,</w:t>
      </w:r>
      <w:r w:rsidR="003F4359" w:rsidRPr="00367466">
        <w:rPr>
          <w:rFonts w:ascii="Calibri" w:eastAsia="Times New Roman" w:hAnsi="Calibri" w:cs="Times New Roman"/>
          <w:color w:val="000000" w:themeColor="text1"/>
          <w:sz w:val="18"/>
          <w:szCs w:val="18"/>
        </w:rPr>
        <w:t xml:space="preserve"> to czy pokryją Państwo koszt jego ustanowienia z własnych środków?</w:t>
      </w:r>
      <w:r w:rsidR="00BE2E28" w:rsidRPr="00367466">
        <w:rPr>
          <w:rFonts w:ascii="Calibri" w:eastAsia="Times New Roman" w:hAnsi="Calibri" w:cs="Times New Roman"/>
          <w:b/>
          <w:bCs/>
          <w:color w:val="000000"/>
          <w:sz w:val="18"/>
          <w:szCs w:val="18"/>
        </w:rPr>
        <w:t xml:space="preserve"> </w:t>
      </w:r>
      <w:r w:rsidR="00BE2E28" w:rsidRPr="00C66243">
        <w:rPr>
          <w:rFonts w:ascii="Calibri" w:eastAsia="Times New Roman" w:hAnsi="Calibri" w:cs="Times New Roman"/>
          <w:b/>
          <w:bCs/>
          <w:strike/>
          <w:color w:val="000000"/>
          <w:sz w:val="18"/>
          <w:szCs w:val="18"/>
        </w:rPr>
        <w:t>TAK</w:t>
      </w:r>
      <w:r w:rsidR="00BE2E28" w:rsidRPr="00367466">
        <w:rPr>
          <w:rFonts w:ascii="Calibri" w:eastAsia="Times New Roman" w:hAnsi="Calibri" w:cs="Times New Roman"/>
          <w:b/>
          <w:bCs/>
          <w:color w:val="000000"/>
          <w:sz w:val="18"/>
          <w:szCs w:val="18"/>
        </w:rPr>
        <w:t>/NIE</w:t>
      </w:r>
    </w:p>
    <w:p w14:paraId="4F83A85E" w14:textId="4FBD564E" w:rsidR="005B2E6F" w:rsidRPr="00366B90" w:rsidRDefault="005B2E6F" w:rsidP="00366B90">
      <w:pPr>
        <w:pStyle w:val="Akapitzlist"/>
        <w:numPr>
          <w:ilvl w:val="0"/>
          <w:numId w:val="1"/>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8930956">
        <w:rPr>
          <w:rFonts w:ascii="Calibri" w:eastAsia="Times New Roman" w:hAnsi="Calibri" w:cs="Times New Roman"/>
          <w:color w:val="000000" w:themeColor="text1"/>
          <w:sz w:val="18"/>
          <w:szCs w:val="18"/>
        </w:rPr>
        <w:t>W związku z   zastrzeżeniem możliwości zmiany</w:t>
      </w:r>
      <w:r w:rsidR="00366B90">
        <w:rPr>
          <w:rFonts w:ascii="Calibri" w:eastAsia="Times New Roman" w:hAnsi="Calibri" w:cs="Times New Roman"/>
          <w:color w:val="000000" w:themeColor="text1"/>
          <w:sz w:val="18"/>
          <w:szCs w:val="18"/>
        </w:rPr>
        <w:t xml:space="preserve"> </w:t>
      </w:r>
      <w:r w:rsidRPr="00366B90">
        <w:rPr>
          <w:rFonts w:ascii="Calibri" w:eastAsia="Times New Roman" w:hAnsi="Calibri" w:cs="Times New Roman"/>
          <w:color w:val="000000" w:themeColor="text1"/>
          <w:sz w:val="18"/>
          <w:szCs w:val="18"/>
        </w:rPr>
        <w:t>terminów i kwot</w:t>
      </w:r>
      <w:r w:rsidRPr="00366B90" w:rsidDel="00D41832">
        <w:rPr>
          <w:rFonts w:ascii="Calibri" w:eastAsia="Times New Roman" w:hAnsi="Calibri" w:cs="Times New Roman"/>
          <w:color w:val="000000" w:themeColor="text1"/>
          <w:sz w:val="18"/>
          <w:szCs w:val="18"/>
        </w:rPr>
        <w:t xml:space="preserve"> </w:t>
      </w:r>
      <w:r w:rsidRPr="00366B90">
        <w:rPr>
          <w:rFonts w:ascii="Calibri" w:eastAsia="Times New Roman" w:hAnsi="Calibri" w:cs="Times New Roman"/>
          <w:color w:val="000000" w:themeColor="text1"/>
          <w:sz w:val="18"/>
          <w:szCs w:val="18"/>
        </w:rPr>
        <w:t xml:space="preserve">spłat (nie dotyczy wcześniejszej spłaty) – prosimy o informację czy dopuszczają Państwo następujące postanowienie w umowie kredytu: </w:t>
      </w:r>
    </w:p>
    <w:p w14:paraId="08DEFD63" w14:textId="77777777" w:rsidR="005B2E6F" w:rsidRDefault="005B2E6F" w:rsidP="00E87461">
      <w:pPr>
        <w:spacing w:after="0" w:line="240" w:lineRule="auto"/>
        <w:ind w:left="1134"/>
        <w:jc w:val="both"/>
        <w:rPr>
          <w:rFonts w:ascii="Calibri" w:hAnsi="Calibri"/>
          <w:i/>
          <w:sz w:val="18"/>
          <w:szCs w:val="18"/>
        </w:rPr>
      </w:pPr>
      <w:r w:rsidRPr="0020747B">
        <w:rPr>
          <w:rFonts w:ascii="Calibri" w:hAnsi="Calibri"/>
          <w:i/>
          <w:sz w:val="18"/>
          <w:szCs w:val="18"/>
        </w:rPr>
        <w:t>Wysokość i termin spłaty kredytu/raty kredytu, mogą być zmienione na wniosek Kredytobiorcy złożony wraz z odpowiednim uzasadnieniem, najpóźniej na 15 dni roboczych przed terminem spłaty kredytu/raty kredytu, zaakceptowany</w:t>
      </w:r>
      <w:r>
        <w:rPr>
          <w:rFonts w:ascii="Calibri" w:hAnsi="Calibri"/>
          <w:i/>
          <w:sz w:val="18"/>
          <w:szCs w:val="18"/>
        </w:rPr>
        <w:t>m</w:t>
      </w:r>
      <w:r w:rsidRPr="0020747B">
        <w:rPr>
          <w:rFonts w:ascii="Calibri" w:hAnsi="Calibri"/>
          <w:i/>
          <w:sz w:val="18"/>
          <w:szCs w:val="18"/>
        </w:rPr>
        <w:t xml:space="preserve"> przez </w:t>
      </w:r>
      <w:r>
        <w:rPr>
          <w:rFonts w:ascii="Calibri" w:hAnsi="Calibri"/>
          <w:i/>
          <w:sz w:val="18"/>
          <w:szCs w:val="18"/>
        </w:rPr>
        <w:t>Wykonawcę</w:t>
      </w:r>
      <w:r w:rsidRPr="0020747B">
        <w:rPr>
          <w:rFonts w:ascii="Calibri" w:hAnsi="Calibri"/>
          <w:i/>
          <w:sz w:val="18"/>
          <w:szCs w:val="18"/>
        </w:rPr>
        <w:t>. Zmiany w powyższym zakresie są dokonywane w formie aneksu do umowy.</w:t>
      </w:r>
    </w:p>
    <w:p w14:paraId="39E86CFF" w14:textId="14FAC5D1" w:rsidR="00E87461" w:rsidRPr="0020747B" w:rsidRDefault="00E87461" w:rsidP="00E87461">
      <w:pPr>
        <w:spacing w:after="0" w:line="240" w:lineRule="auto"/>
        <w:ind w:left="1134"/>
        <w:jc w:val="both"/>
        <w:rPr>
          <w:rFonts w:ascii="Calibri" w:eastAsia="Times New Roman" w:hAnsi="Calibri" w:cs="Times New Roman"/>
          <w:i/>
          <w:sz w:val="18"/>
          <w:szCs w:val="18"/>
        </w:rPr>
      </w:pPr>
      <w:r>
        <w:rPr>
          <w:rFonts w:ascii="Calibri" w:hAnsi="Calibri"/>
          <w:i/>
          <w:sz w:val="18"/>
          <w:szCs w:val="18"/>
        </w:rPr>
        <w:t xml:space="preserve">Odpowiedź: </w:t>
      </w:r>
      <w:r w:rsidRPr="00E87461">
        <w:rPr>
          <w:rFonts w:ascii="Calibri" w:hAnsi="Calibri"/>
          <w:b/>
          <w:bCs/>
          <w:i/>
          <w:sz w:val="18"/>
          <w:szCs w:val="18"/>
        </w:rPr>
        <w:t>TAK/</w:t>
      </w:r>
      <w:r w:rsidRPr="00C66243">
        <w:rPr>
          <w:rFonts w:ascii="Calibri" w:hAnsi="Calibri"/>
          <w:b/>
          <w:bCs/>
          <w:i/>
          <w:strike/>
          <w:sz w:val="18"/>
          <w:szCs w:val="18"/>
        </w:rPr>
        <w:t>NIE</w:t>
      </w:r>
    </w:p>
    <w:p w14:paraId="2F9DDC8F" w14:textId="77777777" w:rsidR="00E87461" w:rsidRDefault="00E87461" w:rsidP="005B2E6F">
      <w:pPr>
        <w:pStyle w:val="Akapitzlist"/>
        <w:ind w:left="1134"/>
        <w:rPr>
          <w:rFonts w:ascii="Calibri" w:eastAsia="Times New Roman" w:hAnsi="Calibri" w:cs="Times New Roman"/>
          <w:color w:val="000000" w:themeColor="text1"/>
          <w:sz w:val="18"/>
          <w:szCs w:val="18"/>
        </w:rPr>
      </w:pPr>
    </w:p>
    <w:p w14:paraId="41E91E6E" w14:textId="27911107" w:rsidR="00E87461" w:rsidRPr="00E87461" w:rsidRDefault="005B2E6F" w:rsidP="00E87461">
      <w:pPr>
        <w:pStyle w:val="Akapitzlist"/>
        <w:ind w:left="1134"/>
        <w:rPr>
          <w:rFonts w:ascii="Calibri" w:eastAsia="Times New Roman" w:hAnsi="Calibri" w:cs="Times New Roman"/>
          <w:color w:val="000000" w:themeColor="text1"/>
          <w:sz w:val="18"/>
          <w:szCs w:val="18"/>
        </w:rPr>
      </w:pPr>
      <w:r w:rsidRPr="00030296">
        <w:rPr>
          <w:rFonts w:ascii="Calibri" w:eastAsia="Times New Roman" w:hAnsi="Calibri" w:cs="Times New Roman"/>
          <w:color w:val="000000" w:themeColor="text1"/>
          <w:sz w:val="18"/>
          <w:szCs w:val="18"/>
        </w:rPr>
        <w:t xml:space="preserve">Jeżeli </w:t>
      </w:r>
      <w:r w:rsidR="00E4777E" w:rsidRPr="00E4777E">
        <w:rPr>
          <w:rFonts w:ascii="Calibri" w:eastAsia="Times New Roman" w:hAnsi="Calibri" w:cs="Times New Roman"/>
          <w:b/>
          <w:bCs/>
          <w:color w:val="000000" w:themeColor="text1"/>
          <w:sz w:val="18"/>
          <w:szCs w:val="18"/>
        </w:rPr>
        <w:t>„NIE”</w:t>
      </w:r>
      <w:r w:rsidRPr="00030296">
        <w:rPr>
          <w:rFonts w:ascii="Calibri" w:eastAsia="Times New Roman" w:hAnsi="Calibri" w:cs="Times New Roman"/>
          <w:color w:val="000000" w:themeColor="text1"/>
          <w:sz w:val="18"/>
          <w:szCs w:val="18"/>
        </w:rPr>
        <w:t xml:space="preserve"> dopuszczają Państwo powyższego postanowienia, to prosimy o złożenie</w:t>
      </w:r>
      <w:r w:rsidRPr="007F0904">
        <w:rPr>
          <w:rFonts w:ascii="Calibri" w:eastAsia="Times New Roman" w:hAnsi="Calibri" w:cs="Times New Roman"/>
          <w:color w:val="000000" w:themeColor="text1"/>
          <w:sz w:val="18"/>
          <w:szCs w:val="18"/>
        </w:rPr>
        <w:t xml:space="preserve"> propozycji analogicznego postanowienia.</w:t>
      </w:r>
    </w:p>
    <w:p w14:paraId="77FEE996" w14:textId="77777777" w:rsidR="00E4777E" w:rsidRPr="00E4777E" w:rsidRDefault="00E4777E" w:rsidP="00E4777E">
      <w:pPr>
        <w:pStyle w:val="Akapitzlist"/>
        <w:numPr>
          <w:ilvl w:val="0"/>
          <w:numId w:val="1"/>
        </w:numPr>
        <w:spacing w:before="40" w:after="40"/>
        <w:jc w:val="both"/>
        <w:rPr>
          <w:rFonts w:ascii="Calibri" w:eastAsia="Times New Roman" w:hAnsi="Calibri" w:cs="Times New Roman"/>
          <w:color w:val="000000" w:themeColor="text1"/>
          <w:sz w:val="18"/>
          <w:szCs w:val="18"/>
        </w:rPr>
      </w:pPr>
      <w:r w:rsidRPr="00E4777E">
        <w:rPr>
          <w:rFonts w:ascii="Calibri" w:eastAsia="Times New Roman" w:hAnsi="Calibri" w:cs="Times New Roman"/>
          <w:color w:val="000000" w:themeColor="text1"/>
          <w:sz w:val="18"/>
          <w:szCs w:val="18"/>
        </w:rPr>
        <w:t xml:space="preserve">W związku z zawartym w SWZ zastrzeżeniem zmiany przeznaczenia kredytu, prosimy o informację czy dopuszczają Państwo następujące postanowienie w umowie kredytu: </w:t>
      </w:r>
    </w:p>
    <w:p w14:paraId="7C92B2EC" w14:textId="0C09791F" w:rsidR="00E4777E" w:rsidRPr="00E4777E" w:rsidRDefault="00E4777E" w:rsidP="00E4777E">
      <w:pPr>
        <w:pStyle w:val="Akapitzlist"/>
        <w:spacing w:before="40" w:after="40"/>
        <w:jc w:val="both"/>
        <w:rPr>
          <w:rFonts w:ascii="Calibri" w:eastAsia="Times New Roman" w:hAnsi="Calibri" w:cs="Times New Roman"/>
          <w:color w:val="000000" w:themeColor="text1"/>
          <w:sz w:val="18"/>
          <w:szCs w:val="18"/>
        </w:rPr>
      </w:pPr>
      <w:r w:rsidRPr="00E4777E">
        <w:rPr>
          <w:rFonts w:ascii="Calibri" w:eastAsia="Times New Roman" w:hAnsi="Calibri" w:cs="Times New Roman"/>
          <w:color w:val="000000" w:themeColor="text1"/>
          <w:sz w:val="18"/>
          <w:szCs w:val="18"/>
        </w:rPr>
        <w:t xml:space="preserve">„Przeznaczenie kredytu może zostać zmienione na wniosek Kredytobiorcy, złożony wraz z odpowiednim uzasadnieniem, zaakceptowanym przez Wykonawcę. Zmiana w tym zakresie jest dokonywana za zgodą obu stron, w formie aneksu do umowy.”  </w:t>
      </w:r>
    </w:p>
    <w:p w14:paraId="22E70D42" w14:textId="77777777" w:rsidR="00E4777E" w:rsidRPr="00E4777E" w:rsidRDefault="00E4777E" w:rsidP="00E4777E">
      <w:pPr>
        <w:pStyle w:val="Akapitzlist"/>
        <w:spacing w:before="40" w:after="40"/>
        <w:jc w:val="both"/>
        <w:rPr>
          <w:rFonts w:ascii="Calibri" w:eastAsia="Times New Roman" w:hAnsi="Calibri" w:cs="Times New Roman"/>
          <w:color w:val="000000" w:themeColor="text1"/>
          <w:sz w:val="18"/>
          <w:szCs w:val="18"/>
        </w:rPr>
      </w:pPr>
      <w:r w:rsidRPr="00E4777E">
        <w:rPr>
          <w:rFonts w:ascii="Calibri" w:eastAsia="Times New Roman" w:hAnsi="Calibri" w:cs="Times New Roman"/>
          <w:color w:val="000000" w:themeColor="text1"/>
          <w:sz w:val="18"/>
          <w:szCs w:val="18"/>
        </w:rPr>
        <w:t xml:space="preserve">Odpowiedź: </w:t>
      </w:r>
      <w:r w:rsidRPr="00E4777E">
        <w:rPr>
          <w:rFonts w:ascii="Calibri" w:eastAsia="Times New Roman" w:hAnsi="Calibri" w:cs="Times New Roman"/>
          <w:b/>
          <w:bCs/>
          <w:color w:val="000000" w:themeColor="text1"/>
          <w:sz w:val="18"/>
          <w:szCs w:val="18"/>
        </w:rPr>
        <w:t>TAK/</w:t>
      </w:r>
      <w:r w:rsidRPr="00C66243">
        <w:rPr>
          <w:rFonts w:ascii="Calibri" w:eastAsia="Times New Roman" w:hAnsi="Calibri" w:cs="Times New Roman"/>
          <w:b/>
          <w:bCs/>
          <w:strike/>
          <w:color w:val="000000" w:themeColor="text1"/>
          <w:sz w:val="18"/>
          <w:szCs w:val="18"/>
        </w:rPr>
        <w:t>NIE</w:t>
      </w:r>
      <w:r w:rsidRPr="00E4777E">
        <w:rPr>
          <w:rFonts w:ascii="Calibri" w:eastAsia="Times New Roman" w:hAnsi="Calibri" w:cs="Times New Roman"/>
          <w:b/>
          <w:bCs/>
          <w:color w:val="000000" w:themeColor="text1"/>
          <w:sz w:val="18"/>
          <w:szCs w:val="18"/>
        </w:rPr>
        <w:t>.</w:t>
      </w:r>
    </w:p>
    <w:p w14:paraId="14F46AD4" w14:textId="77777777" w:rsidR="00E4777E" w:rsidRPr="00E4777E" w:rsidRDefault="00E4777E" w:rsidP="00E4777E">
      <w:pPr>
        <w:pStyle w:val="Akapitzlist"/>
        <w:spacing w:before="40" w:after="40"/>
        <w:jc w:val="both"/>
        <w:rPr>
          <w:rFonts w:ascii="Calibri" w:eastAsia="Times New Roman" w:hAnsi="Calibri" w:cs="Times New Roman"/>
          <w:color w:val="000000" w:themeColor="text1"/>
          <w:sz w:val="18"/>
          <w:szCs w:val="18"/>
        </w:rPr>
      </w:pPr>
    </w:p>
    <w:p w14:paraId="7FB31649" w14:textId="19A7EDA8" w:rsidR="00E4777E" w:rsidRPr="00E4777E" w:rsidRDefault="00E4777E" w:rsidP="00E4777E">
      <w:pPr>
        <w:pStyle w:val="Akapitzlist"/>
        <w:spacing w:before="40" w:after="40"/>
        <w:jc w:val="both"/>
        <w:rPr>
          <w:rFonts w:ascii="Calibri" w:eastAsia="Times New Roman" w:hAnsi="Calibri" w:cs="Times New Roman"/>
          <w:color w:val="000000" w:themeColor="text1"/>
          <w:sz w:val="18"/>
          <w:szCs w:val="18"/>
        </w:rPr>
      </w:pPr>
      <w:r w:rsidRPr="00E4777E">
        <w:rPr>
          <w:rFonts w:ascii="Calibri" w:eastAsia="Times New Roman" w:hAnsi="Calibri" w:cs="Times New Roman"/>
          <w:color w:val="000000" w:themeColor="text1"/>
          <w:sz w:val="18"/>
          <w:szCs w:val="18"/>
        </w:rPr>
        <w:t xml:space="preserve">Jeżeli </w:t>
      </w:r>
      <w:r>
        <w:rPr>
          <w:rFonts w:ascii="Calibri" w:eastAsia="Times New Roman" w:hAnsi="Calibri" w:cs="Times New Roman"/>
          <w:color w:val="000000" w:themeColor="text1"/>
          <w:sz w:val="18"/>
          <w:szCs w:val="18"/>
        </w:rPr>
        <w:t>„</w:t>
      </w:r>
      <w:r w:rsidRPr="00E4777E">
        <w:rPr>
          <w:rFonts w:ascii="Calibri" w:eastAsia="Times New Roman" w:hAnsi="Calibri" w:cs="Times New Roman"/>
          <w:b/>
          <w:bCs/>
          <w:color w:val="000000" w:themeColor="text1"/>
          <w:sz w:val="18"/>
          <w:szCs w:val="18"/>
        </w:rPr>
        <w:t>NIE</w:t>
      </w:r>
      <w:r>
        <w:rPr>
          <w:rFonts w:ascii="Calibri" w:eastAsia="Times New Roman" w:hAnsi="Calibri" w:cs="Times New Roman"/>
          <w:b/>
          <w:bCs/>
          <w:color w:val="000000" w:themeColor="text1"/>
          <w:sz w:val="18"/>
          <w:szCs w:val="18"/>
        </w:rPr>
        <w:t>”</w:t>
      </w:r>
      <w:r w:rsidRPr="00E4777E">
        <w:rPr>
          <w:rFonts w:ascii="Calibri" w:eastAsia="Times New Roman" w:hAnsi="Calibri" w:cs="Times New Roman"/>
          <w:color w:val="000000" w:themeColor="text1"/>
          <w:sz w:val="18"/>
          <w:szCs w:val="18"/>
        </w:rPr>
        <w:t xml:space="preserve"> dopuszczają Państwo powyższego postanowienia, to prosimy o złożenie propozycji analogicznego postanowienia.</w:t>
      </w:r>
    </w:p>
    <w:p w14:paraId="439843EA" w14:textId="77777777" w:rsidR="005B2E6F" w:rsidRPr="00AA761C" w:rsidRDefault="005B2E6F" w:rsidP="005B2E6F">
      <w:pPr>
        <w:pStyle w:val="Akapitzlist"/>
        <w:numPr>
          <w:ilvl w:val="0"/>
          <w:numId w:val="1"/>
        </w:numPr>
        <w:spacing w:before="40" w:after="40"/>
        <w:jc w:val="both"/>
        <w:rPr>
          <w:rFonts w:ascii="Calibri" w:eastAsia="Times New Roman" w:hAnsi="Calibri" w:cs="Times New Roman"/>
          <w:color w:val="000000" w:themeColor="text1"/>
          <w:sz w:val="18"/>
          <w:szCs w:val="18"/>
        </w:rPr>
      </w:pPr>
      <w:r w:rsidRPr="714A1868">
        <w:rPr>
          <w:rFonts w:ascii="Calibri" w:eastAsia="Times New Roman" w:hAnsi="Calibri" w:cs="Times New Roman"/>
          <w:color w:val="000000" w:themeColor="text1"/>
          <w:sz w:val="18"/>
          <w:szCs w:val="18"/>
        </w:rPr>
        <w:t>W przypadku inwestycji przewidzianej/-</w:t>
      </w:r>
      <w:proofErr w:type="spellStart"/>
      <w:r w:rsidRPr="714A1868">
        <w:rPr>
          <w:rFonts w:ascii="Calibri" w:eastAsia="Times New Roman" w:hAnsi="Calibri" w:cs="Times New Roman"/>
          <w:color w:val="000000" w:themeColor="text1"/>
          <w:sz w:val="18"/>
          <w:szCs w:val="18"/>
        </w:rPr>
        <w:t>ych</w:t>
      </w:r>
      <w:proofErr w:type="spellEnd"/>
      <w:r w:rsidRPr="714A1868">
        <w:rPr>
          <w:rFonts w:ascii="Calibri" w:eastAsia="Times New Roman" w:hAnsi="Calibri" w:cs="Times New Roman"/>
          <w:color w:val="000000" w:themeColor="text1"/>
          <w:sz w:val="18"/>
          <w:szCs w:val="18"/>
        </w:rPr>
        <w:t xml:space="preserve"> do finansowania wnioskowanym kredytem / pożyczką / emisją obligacji / inną ekspozycją kredytową </w:t>
      </w:r>
      <w:r w:rsidRPr="714A1868">
        <w:rPr>
          <w:rFonts w:ascii="Calibri" w:hAnsi="Calibri"/>
          <w:color w:val="000000" w:themeColor="text1"/>
          <w:sz w:val="18"/>
          <w:szCs w:val="18"/>
        </w:rPr>
        <w:t>oraz finansowanej / -</w:t>
      </w:r>
      <w:proofErr w:type="spellStart"/>
      <w:r w:rsidRPr="714A1868">
        <w:rPr>
          <w:rFonts w:ascii="Calibri" w:hAnsi="Calibri"/>
          <w:color w:val="000000" w:themeColor="text1"/>
          <w:sz w:val="18"/>
          <w:szCs w:val="18"/>
        </w:rPr>
        <w:t>ych</w:t>
      </w:r>
      <w:proofErr w:type="spellEnd"/>
      <w:r w:rsidRPr="714A1868">
        <w:rPr>
          <w:rFonts w:ascii="Calibri" w:hAnsi="Calibri"/>
          <w:color w:val="000000" w:themeColor="text1"/>
          <w:sz w:val="18"/>
          <w:szCs w:val="18"/>
        </w:rPr>
        <w:t xml:space="preserve"> dotacją /–</w:t>
      </w:r>
      <w:proofErr w:type="spellStart"/>
      <w:r w:rsidRPr="714A1868">
        <w:rPr>
          <w:rFonts w:ascii="Calibri" w:hAnsi="Calibri"/>
          <w:color w:val="000000" w:themeColor="text1"/>
          <w:sz w:val="18"/>
          <w:szCs w:val="18"/>
        </w:rPr>
        <w:t>ami</w:t>
      </w:r>
      <w:proofErr w:type="spellEnd"/>
      <w:r w:rsidRPr="714A1868">
        <w:rPr>
          <w:rFonts w:ascii="Calibri" w:hAnsi="Calibri"/>
          <w:color w:val="000000" w:themeColor="text1"/>
          <w:sz w:val="18"/>
          <w:szCs w:val="18"/>
        </w:rPr>
        <w:t xml:space="preserve"> z UE,</w:t>
      </w:r>
      <w:r w:rsidRPr="714A1868">
        <w:rPr>
          <w:rFonts w:ascii="Calibri" w:eastAsia="Times New Roman" w:hAnsi="Calibri" w:cs="Times New Roman"/>
          <w:color w:val="000000" w:themeColor="text1"/>
          <w:sz w:val="18"/>
          <w:szCs w:val="18"/>
        </w:rPr>
        <w:t xml:space="preserve"> prosimy o informację, czy założone dofinansowanie z UE wynika z zawartej umowy.</w:t>
      </w:r>
    </w:p>
    <w:p w14:paraId="4372406C" w14:textId="77777777" w:rsidR="005B2E6F" w:rsidRDefault="005B2E6F" w:rsidP="005B2E6F">
      <w:pPr>
        <w:pStyle w:val="Akapitzlist"/>
        <w:numPr>
          <w:ilvl w:val="0"/>
          <w:numId w:val="7"/>
        </w:numPr>
        <w:spacing w:before="40" w:after="40"/>
        <w:ind w:left="1560"/>
        <w:jc w:val="both"/>
        <w:rPr>
          <w:rFonts w:ascii="Calibri" w:eastAsia="Times New Roman" w:hAnsi="Calibri" w:cs="Times New Roman"/>
          <w:color w:val="000000" w:themeColor="text1"/>
          <w:sz w:val="18"/>
          <w:szCs w:val="18"/>
        </w:rPr>
      </w:pPr>
      <w:r w:rsidRPr="6C0DF4DE">
        <w:rPr>
          <w:rFonts w:ascii="Calibri" w:eastAsia="Times New Roman" w:hAnsi="Calibri" w:cs="Times New Roman"/>
          <w:color w:val="000000" w:themeColor="text1"/>
          <w:sz w:val="18"/>
          <w:szCs w:val="18"/>
        </w:rPr>
        <w:t xml:space="preserve">jeżeli tak - prosimy o podanie łącznej kwoty, na jaką zostały zawarte umowy o dofinansowanie inwestycji będących przedmiotem </w:t>
      </w:r>
      <w:r w:rsidRPr="14DBB14B">
        <w:rPr>
          <w:rFonts w:ascii="Calibri" w:eastAsia="Times New Roman" w:hAnsi="Calibri" w:cs="Times New Roman"/>
          <w:color w:val="000000" w:themeColor="text1"/>
          <w:sz w:val="18"/>
          <w:szCs w:val="18"/>
        </w:rPr>
        <w:t>postępowania</w:t>
      </w:r>
      <w:r w:rsidRPr="6C0DF4DE">
        <w:rPr>
          <w:rFonts w:ascii="Calibri" w:eastAsia="Times New Roman" w:hAnsi="Calibri" w:cs="Times New Roman"/>
          <w:color w:val="000000" w:themeColor="text1"/>
          <w:sz w:val="18"/>
          <w:szCs w:val="18"/>
        </w:rPr>
        <w:t>;</w:t>
      </w:r>
    </w:p>
    <w:p w14:paraId="27A65A52" w14:textId="77777777" w:rsidR="00A5413F" w:rsidRDefault="00A5413F" w:rsidP="00A5413F">
      <w:pPr>
        <w:pStyle w:val="Akapitzlist"/>
        <w:spacing w:before="40" w:after="40"/>
        <w:ind w:left="1560"/>
        <w:jc w:val="both"/>
        <w:rPr>
          <w:rFonts w:ascii="Calibri" w:eastAsia="Times New Roman" w:hAnsi="Calibri" w:cs="Times New Roman"/>
          <w:color w:val="000000" w:themeColor="text1"/>
          <w:sz w:val="18"/>
          <w:szCs w:val="18"/>
        </w:rPr>
      </w:pPr>
    </w:p>
    <w:p w14:paraId="43DE11CF" w14:textId="3C75F90D" w:rsidR="00A5413F" w:rsidRDefault="00A5413F" w:rsidP="00A5413F">
      <w:pPr>
        <w:pStyle w:val="Akapitzlist"/>
        <w:spacing w:before="40" w:after="40"/>
        <w:ind w:left="156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Umowy na dofinansowanie inwestycji, które będą współfinansowanie środkami zewnętrznymi (dotacjami) oraz kredytem zostały podpisane na kwotę 8.226.870,00 zł. </w:t>
      </w:r>
    </w:p>
    <w:p w14:paraId="6A92EFB0" w14:textId="77777777" w:rsidR="00A5413F" w:rsidRPr="00AA761C" w:rsidRDefault="00A5413F" w:rsidP="00A5413F">
      <w:pPr>
        <w:pStyle w:val="Akapitzlist"/>
        <w:spacing w:before="40" w:after="40"/>
        <w:ind w:left="1560"/>
        <w:jc w:val="both"/>
        <w:rPr>
          <w:rFonts w:ascii="Calibri" w:eastAsia="Times New Roman" w:hAnsi="Calibri" w:cs="Times New Roman"/>
          <w:color w:val="000000" w:themeColor="text1"/>
          <w:sz w:val="18"/>
          <w:szCs w:val="18"/>
        </w:rPr>
      </w:pPr>
    </w:p>
    <w:p w14:paraId="111E55F7" w14:textId="77777777" w:rsidR="005B2E6F" w:rsidRPr="000F660F" w:rsidRDefault="005B2E6F" w:rsidP="005B2E6F">
      <w:pPr>
        <w:pStyle w:val="Akapitzlist"/>
        <w:numPr>
          <w:ilvl w:val="0"/>
          <w:numId w:val="7"/>
        </w:numPr>
        <w:spacing w:before="40" w:after="40"/>
        <w:ind w:left="1560"/>
        <w:jc w:val="both"/>
        <w:rPr>
          <w:rFonts w:ascii="Calibri" w:eastAsia="Times New Roman" w:hAnsi="Calibri" w:cs="Times New Roman"/>
          <w:color w:val="000000" w:themeColor="text1"/>
          <w:sz w:val="18"/>
          <w:szCs w:val="18"/>
        </w:rPr>
      </w:pPr>
      <w:r w:rsidRPr="000F660F">
        <w:rPr>
          <w:rFonts w:ascii="Calibri" w:eastAsia="Times New Roman" w:hAnsi="Calibri" w:cs="Times New Roman"/>
          <w:color w:val="000000" w:themeColor="text1"/>
          <w:sz w:val="18"/>
          <w:szCs w:val="18"/>
        </w:rPr>
        <w:t xml:space="preserve">jeżeli nie - prosimy o informację, czy w przypadku braku dotacji inwestycja będzie realizowana </w:t>
      </w:r>
      <w:r w:rsidRPr="000F660F">
        <w:rPr>
          <w:rFonts w:ascii="Calibri" w:hAnsi="Calibri"/>
          <w:color w:val="000000" w:themeColor="text1"/>
          <w:sz w:val="18"/>
          <w:szCs w:val="18"/>
        </w:rPr>
        <w:t>i z jakich źródeł.</w:t>
      </w:r>
    </w:p>
    <w:p w14:paraId="53D49954" w14:textId="2E267081" w:rsidR="005B2E6F" w:rsidRDefault="005B2E6F" w:rsidP="005B2E6F">
      <w:pPr>
        <w:pStyle w:val="Akapitzlist"/>
        <w:numPr>
          <w:ilvl w:val="0"/>
          <w:numId w:val="1"/>
        </w:numPr>
        <w:spacing w:before="40" w:after="40"/>
        <w:jc w:val="both"/>
        <w:rPr>
          <w:rFonts w:ascii="Calibri" w:eastAsia="Times New Roman" w:hAnsi="Calibri" w:cs="Times New Roman"/>
          <w:color w:val="000000" w:themeColor="text1"/>
          <w:sz w:val="18"/>
          <w:szCs w:val="18"/>
        </w:rPr>
      </w:pPr>
      <w:r w:rsidRPr="000F660F">
        <w:rPr>
          <w:rFonts w:ascii="Calibri" w:eastAsia="Times New Roman" w:hAnsi="Calibri" w:cs="Times New Roman"/>
          <w:color w:val="000000" w:themeColor="text1"/>
          <w:sz w:val="18"/>
          <w:szCs w:val="18"/>
        </w:rPr>
        <w:t>Czy dopuszczają Państwo wprowadzenie zapisu w umowie kredytowej</w:t>
      </w:r>
      <w:r>
        <w:rPr>
          <w:rFonts w:ascii="Calibri" w:eastAsia="Times New Roman" w:hAnsi="Calibri" w:cs="Times New Roman"/>
          <w:color w:val="000000" w:themeColor="text1"/>
          <w:sz w:val="18"/>
          <w:szCs w:val="18"/>
        </w:rPr>
        <w:t>,</w:t>
      </w:r>
      <w:r w:rsidRPr="000F660F">
        <w:rPr>
          <w:rFonts w:ascii="Calibri" w:eastAsia="Times New Roman" w:hAnsi="Calibri" w:cs="Times New Roman"/>
          <w:color w:val="000000" w:themeColor="text1"/>
          <w:sz w:val="18"/>
          <w:szCs w:val="18"/>
        </w:rPr>
        <w:t xml:space="preserve"> iż w przypadku</w:t>
      </w:r>
      <w:r>
        <w:rPr>
          <w:rFonts w:ascii="Calibri" w:eastAsia="Times New Roman" w:hAnsi="Calibri" w:cs="Times New Roman"/>
          <w:color w:val="000000" w:themeColor="text1"/>
          <w:sz w:val="18"/>
          <w:szCs w:val="18"/>
        </w:rPr>
        <w:t>,</w:t>
      </w:r>
      <w:r w:rsidRPr="000F660F">
        <w:rPr>
          <w:rFonts w:ascii="Calibri" w:eastAsia="Times New Roman" w:hAnsi="Calibri" w:cs="Times New Roman"/>
          <w:color w:val="000000" w:themeColor="text1"/>
          <w:sz w:val="18"/>
          <w:szCs w:val="18"/>
        </w:rPr>
        <w:t xml:space="preserve"> gdy stawka bazowa jest ujemna to przyjmuje się stawkę bazową na poziomie 0,00%?</w:t>
      </w:r>
      <w:r w:rsidR="00A5413F">
        <w:rPr>
          <w:rFonts w:ascii="Calibri" w:eastAsia="Times New Roman" w:hAnsi="Calibri" w:cs="Times New Roman"/>
          <w:color w:val="000000" w:themeColor="text1"/>
          <w:sz w:val="18"/>
          <w:szCs w:val="18"/>
        </w:rPr>
        <w:tab/>
      </w:r>
      <w:r w:rsidR="00A5413F">
        <w:rPr>
          <w:rFonts w:ascii="Calibri" w:eastAsia="Times New Roman" w:hAnsi="Calibri" w:cs="Times New Roman"/>
          <w:color w:val="000000" w:themeColor="text1"/>
          <w:sz w:val="18"/>
          <w:szCs w:val="18"/>
        </w:rPr>
        <w:tab/>
        <w:t>TAK</w:t>
      </w:r>
    </w:p>
    <w:p w14:paraId="470811C7" w14:textId="77777777" w:rsidR="00181607" w:rsidRPr="00181607" w:rsidRDefault="00181607" w:rsidP="00181607">
      <w:pPr>
        <w:pStyle w:val="Akapitzlist"/>
        <w:numPr>
          <w:ilvl w:val="0"/>
          <w:numId w:val="1"/>
        </w:numPr>
        <w:rPr>
          <w:rFonts w:ascii="Calibri" w:eastAsia="Times New Roman" w:hAnsi="Calibri" w:cs="Times New Roman"/>
          <w:color w:val="000000" w:themeColor="text1"/>
          <w:sz w:val="18"/>
          <w:szCs w:val="18"/>
        </w:rPr>
      </w:pPr>
      <w:r w:rsidRPr="00181607">
        <w:rPr>
          <w:rFonts w:ascii="Calibri" w:eastAsia="Times New Roman" w:hAnsi="Calibri" w:cs="Times New Roman"/>
          <w:color w:val="000000" w:themeColor="text1"/>
          <w:sz w:val="18"/>
          <w:szCs w:val="18"/>
        </w:rPr>
        <w:t>Prosimy o udzielnie odpowiedzi na poniższe pytanie:</w:t>
      </w:r>
    </w:p>
    <w:p w14:paraId="67B8C603" w14:textId="7B5807DA" w:rsidR="00A5413F" w:rsidRPr="00A5413F" w:rsidRDefault="0044768B" w:rsidP="00C7129E">
      <w:pPr>
        <w:pStyle w:val="Akapitzlist"/>
        <w:numPr>
          <w:ilvl w:val="0"/>
          <w:numId w:val="28"/>
        </w:numPr>
        <w:spacing w:before="40" w:after="40"/>
        <w:jc w:val="both"/>
        <w:rPr>
          <w:rFonts w:ascii="Calibri" w:eastAsia="Times New Roman" w:hAnsi="Calibri" w:cs="Times New Roman"/>
          <w:color w:val="000000" w:themeColor="text1"/>
          <w:sz w:val="18"/>
          <w:szCs w:val="18"/>
        </w:rPr>
      </w:pPr>
      <w:bookmarkStart w:id="1" w:name="_Hlk174367091"/>
      <w:r w:rsidRPr="00A5413F">
        <w:rPr>
          <w:rFonts w:ascii="Calibri" w:eastAsia="Times New Roman" w:hAnsi="Calibri" w:cs="Times New Roman"/>
          <w:color w:val="000000" w:themeColor="text1"/>
          <w:sz w:val="18"/>
          <w:szCs w:val="18"/>
        </w:rPr>
        <w:t>Czy zgadzają się Państwo na wprowadzenie do umowy klauzuli awaryjnej na wypadek zaprzestania publikowania stawki bazowej (np. WIBOR)? Taka sytuacja, w odniesieniu do wskaźnika WIBOR, zdarzy się prawdopodobnie do końca 2027 roku. Klauzula awaryjna określi, w jaki sposób zostanie ustalona alternatywna stawka bazowa, która zastąpi WIBOR, lub wprost ją wskaże. Dodanie klauzuli spowoduje, że Państwa umowa ze zmiennym oprocentowaniem będzie mogła być wykonywana bez przeszkód. Nie będzie wymagała podpisania aneksu z powodu zaprzestania publikacji stawki bazowej.</w:t>
      </w:r>
      <w:r w:rsidR="00A5413F" w:rsidRPr="00A5413F">
        <w:rPr>
          <w:rFonts w:ascii="Calibri" w:eastAsia="Times New Roman" w:hAnsi="Calibri" w:cs="Times New Roman"/>
          <w:color w:val="000000" w:themeColor="text1"/>
          <w:sz w:val="18"/>
          <w:szCs w:val="18"/>
        </w:rPr>
        <w:t xml:space="preserve"> </w:t>
      </w:r>
      <w:r w:rsidR="00A5413F">
        <w:rPr>
          <w:rFonts w:ascii="Calibri" w:eastAsia="Times New Roman" w:hAnsi="Calibri" w:cs="Times New Roman"/>
          <w:color w:val="000000" w:themeColor="text1"/>
          <w:sz w:val="18"/>
          <w:szCs w:val="18"/>
        </w:rPr>
        <w:tab/>
      </w:r>
      <w:r w:rsidR="00A5413F">
        <w:rPr>
          <w:rFonts w:ascii="Calibri" w:eastAsia="Times New Roman" w:hAnsi="Calibri" w:cs="Times New Roman"/>
          <w:color w:val="000000" w:themeColor="text1"/>
          <w:sz w:val="18"/>
          <w:szCs w:val="18"/>
        </w:rPr>
        <w:tab/>
      </w:r>
      <w:r w:rsidR="00A5413F" w:rsidRPr="00A5413F">
        <w:rPr>
          <w:rFonts w:ascii="Calibri" w:eastAsia="Times New Roman" w:hAnsi="Calibri" w:cs="Times New Roman"/>
          <w:color w:val="000000" w:themeColor="text1"/>
          <w:sz w:val="18"/>
          <w:szCs w:val="18"/>
        </w:rPr>
        <w:t>TAK</w:t>
      </w:r>
    </w:p>
    <w:p w14:paraId="6E064EAB" w14:textId="77777777" w:rsidR="00A5413F" w:rsidRDefault="00A5413F" w:rsidP="00A5413F">
      <w:pPr>
        <w:pStyle w:val="Akapitzlist"/>
        <w:spacing w:before="40" w:after="40"/>
        <w:ind w:left="1080"/>
        <w:jc w:val="both"/>
        <w:rPr>
          <w:rFonts w:ascii="Calibri" w:eastAsia="Times New Roman" w:hAnsi="Calibri" w:cs="Times New Roman"/>
          <w:color w:val="000000" w:themeColor="text1"/>
          <w:sz w:val="18"/>
          <w:szCs w:val="18"/>
        </w:rPr>
      </w:pPr>
    </w:p>
    <w:p w14:paraId="18E9624B" w14:textId="4102C601" w:rsidR="00181607" w:rsidRDefault="00181607" w:rsidP="00181607">
      <w:pPr>
        <w:pStyle w:val="Akapitzlist"/>
        <w:spacing w:before="40" w:after="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         W przypadku odpowiedzi „NIE” na powyższe pytanie:</w:t>
      </w:r>
    </w:p>
    <w:p w14:paraId="201DB197" w14:textId="77777777" w:rsidR="00181607" w:rsidRDefault="00181607" w:rsidP="00181607">
      <w:pPr>
        <w:pStyle w:val="Akapitzlist"/>
        <w:spacing w:before="40" w:after="40"/>
        <w:jc w:val="both"/>
        <w:rPr>
          <w:rFonts w:ascii="Calibri" w:eastAsia="Times New Roman" w:hAnsi="Calibri" w:cs="Times New Roman"/>
          <w:color w:val="000000" w:themeColor="text1"/>
          <w:sz w:val="18"/>
          <w:szCs w:val="18"/>
        </w:rPr>
      </w:pPr>
    </w:p>
    <w:p w14:paraId="3D6DF942" w14:textId="5C8F5494" w:rsidR="00181607" w:rsidRDefault="00181607" w:rsidP="00181607">
      <w:pPr>
        <w:pStyle w:val="Akapitzlist"/>
        <w:numPr>
          <w:ilvl w:val="0"/>
          <w:numId w:val="28"/>
        </w:numPr>
        <w:spacing w:before="40" w:after="40"/>
        <w:jc w:val="both"/>
        <w:rPr>
          <w:rFonts w:ascii="Calibri" w:eastAsia="Times New Roman" w:hAnsi="Calibri" w:cs="Times New Roman"/>
          <w:color w:val="000000" w:themeColor="text1"/>
          <w:sz w:val="18"/>
          <w:szCs w:val="18"/>
        </w:rPr>
      </w:pPr>
      <w:r w:rsidRPr="00181607">
        <w:rPr>
          <w:rFonts w:ascii="Calibri" w:eastAsia="Times New Roman" w:hAnsi="Calibri" w:cs="Times New Roman"/>
          <w:color w:val="000000" w:themeColor="text1"/>
          <w:sz w:val="18"/>
          <w:szCs w:val="18"/>
        </w:rPr>
        <w:t>Czy zgadzają się Państwo na wprowadzenie do umowy postanowień o możliwości zawarcia aneksu do umowy, jeśli uprawniony organ poinformuje publicznie, że Administrator zaprzestanie lub zaprzestał publikować stawkę bazową (np. WIBOR)? Możliwość podpisania aneksu zapewni, że Państwa umowa ze zmiennym oprocentowaniem będzie mogła być nadal wykonywana pomimo zaprzestania publikowania stawki bazowej. Aneks określi, w jaki sposób zostanie ustalona alternatywna stawka bazowa, lub wprost ją wskaże.</w:t>
      </w:r>
    </w:p>
    <w:p w14:paraId="015C2A4C" w14:textId="5328A99D" w:rsidR="006B71EB" w:rsidRPr="006B71EB" w:rsidRDefault="006B71EB" w:rsidP="006B71EB">
      <w:pPr>
        <w:pStyle w:val="Akapitzlist"/>
        <w:numPr>
          <w:ilvl w:val="0"/>
          <w:numId w:val="1"/>
        </w:numPr>
        <w:jc w:val="both"/>
        <w:rPr>
          <w:rFonts w:ascii="Calibri" w:eastAsia="Times New Roman" w:hAnsi="Calibri" w:cs="Times New Roman"/>
          <w:color w:val="000000" w:themeColor="text1"/>
          <w:sz w:val="18"/>
          <w:szCs w:val="18"/>
        </w:rPr>
      </w:pPr>
      <w:r w:rsidRPr="006B71EB">
        <w:rPr>
          <w:rFonts w:ascii="Calibri" w:eastAsia="Times New Roman" w:hAnsi="Calibri" w:cs="Times New Roman"/>
          <w:color w:val="000000" w:themeColor="text1"/>
          <w:sz w:val="18"/>
          <w:szCs w:val="18"/>
        </w:rPr>
        <w:t>Czy Zamawiający dopuszcza możliwość podpisania umowy na wzorze Wykonawcy (wybranego Oferenta) z uwzględnieniem</w:t>
      </w:r>
      <w:r w:rsidR="000F414C" w:rsidRPr="000F414C">
        <w:t xml:space="preserve"> </w:t>
      </w:r>
      <w:r w:rsidR="000F414C" w:rsidRPr="000F414C">
        <w:rPr>
          <w:rFonts w:ascii="Calibri" w:eastAsia="Times New Roman" w:hAnsi="Calibri" w:cs="Times New Roman"/>
          <w:color w:val="000000" w:themeColor="text1"/>
          <w:sz w:val="18"/>
          <w:szCs w:val="18"/>
        </w:rPr>
        <w:t xml:space="preserve">istotnych postanowień umownych zawartych w załączniku nr </w:t>
      </w:r>
      <w:r w:rsidR="002762EB">
        <w:rPr>
          <w:rFonts w:ascii="Calibri" w:eastAsia="Times New Roman" w:hAnsi="Calibri" w:cs="Times New Roman"/>
          <w:color w:val="000000" w:themeColor="text1"/>
          <w:sz w:val="18"/>
          <w:szCs w:val="18"/>
        </w:rPr>
        <w:t>4</w:t>
      </w:r>
      <w:r w:rsidR="000F414C" w:rsidRPr="000F414C">
        <w:rPr>
          <w:rFonts w:ascii="Calibri" w:eastAsia="Times New Roman" w:hAnsi="Calibri" w:cs="Times New Roman"/>
          <w:color w:val="000000" w:themeColor="text1"/>
          <w:sz w:val="18"/>
          <w:szCs w:val="18"/>
        </w:rPr>
        <w:t xml:space="preserve"> do SWZ</w:t>
      </w:r>
      <w:r w:rsidRPr="006B71EB">
        <w:rPr>
          <w:rFonts w:ascii="Calibri" w:eastAsia="Times New Roman" w:hAnsi="Calibri" w:cs="Times New Roman"/>
          <w:color w:val="000000" w:themeColor="text1"/>
          <w:sz w:val="18"/>
          <w:szCs w:val="18"/>
        </w:rPr>
        <w:t xml:space="preserve"> </w:t>
      </w:r>
      <w:r>
        <w:rPr>
          <w:rFonts w:ascii="Calibri" w:eastAsia="Times New Roman" w:hAnsi="Calibri" w:cs="Times New Roman"/>
          <w:color w:val="000000" w:themeColor="text1"/>
          <w:sz w:val="18"/>
          <w:szCs w:val="18"/>
        </w:rPr>
        <w:t xml:space="preserve">przez </w:t>
      </w:r>
      <w:r w:rsidRPr="006B71EB">
        <w:rPr>
          <w:rFonts w:ascii="Calibri" w:eastAsia="Times New Roman" w:hAnsi="Calibri" w:cs="Times New Roman"/>
          <w:color w:val="000000" w:themeColor="text1"/>
          <w:sz w:val="18"/>
          <w:szCs w:val="18"/>
        </w:rPr>
        <w:t>Zamawiającego? Jeżeli „nie” prosimy o przesłanie draftu umowy od Zamawiającego.</w:t>
      </w:r>
      <w:r w:rsidR="00A5413F">
        <w:rPr>
          <w:rFonts w:ascii="Calibri" w:eastAsia="Times New Roman" w:hAnsi="Calibri" w:cs="Times New Roman"/>
          <w:color w:val="000000" w:themeColor="text1"/>
          <w:sz w:val="18"/>
          <w:szCs w:val="18"/>
        </w:rPr>
        <w:tab/>
      </w:r>
      <w:r w:rsidR="00A5413F">
        <w:rPr>
          <w:rFonts w:ascii="Calibri" w:eastAsia="Times New Roman" w:hAnsi="Calibri" w:cs="Times New Roman"/>
          <w:color w:val="000000" w:themeColor="text1"/>
          <w:sz w:val="18"/>
          <w:szCs w:val="18"/>
        </w:rPr>
        <w:tab/>
        <w:t>TAK</w:t>
      </w:r>
    </w:p>
    <w:p w14:paraId="3DD80957" w14:textId="7C647C53" w:rsidR="007524EA" w:rsidRDefault="007524EA" w:rsidP="005E5B4F">
      <w:pPr>
        <w:pStyle w:val="Akapitzlist"/>
        <w:numPr>
          <w:ilvl w:val="0"/>
          <w:numId w:val="1"/>
        </w:numPr>
        <w:jc w:val="both"/>
        <w:rPr>
          <w:rFonts w:ascii="Calibri" w:eastAsia="Times New Roman" w:hAnsi="Calibri" w:cs="Times New Roman"/>
          <w:color w:val="000000" w:themeColor="text1"/>
          <w:sz w:val="18"/>
          <w:szCs w:val="18"/>
        </w:rPr>
      </w:pPr>
      <w:r w:rsidRPr="007524EA">
        <w:rPr>
          <w:rFonts w:ascii="Calibri" w:eastAsia="Times New Roman" w:hAnsi="Calibri" w:cs="Times New Roman"/>
          <w:color w:val="000000" w:themeColor="text1"/>
          <w:sz w:val="18"/>
          <w:szCs w:val="18"/>
        </w:rPr>
        <w:t>Prosimy o podanie wykazu zobowiązań (nazwa podmiotu/spłacana kwota), które zostaną spłacone z wnioskowanego kredytu.</w:t>
      </w:r>
      <w:r w:rsidR="00A5413F">
        <w:rPr>
          <w:rFonts w:ascii="Calibri" w:eastAsia="Times New Roman" w:hAnsi="Calibri" w:cs="Times New Roman"/>
          <w:color w:val="000000" w:themeColor="text1"/>
          <w:sz w:val="18"/>
          <w:szCs w:val="18"/>
        </w:rPr>
        <w:t xml:space="preserve"> – Załącznik Nr 1. </w:t>
      </w:r>
    </w:p>
    <w:p w14:paraId="12D7CAFC" w14:textId="64697C72" w:rsidR="005E5B4F" w:rsidRPr="001A3740" w:rsidRDefault="005E5B4F" w:rsidP="005E5B4F">
      <w:pPr>
        <w:pStyle w:val="Akapitzlist"/>
        <w:numPr>
          <w:ilvl w:val="0"/>
          <w:numId w:val="1"/>
        </w:numPr>
        <w:jc w:val="both"/>
        <w:rPr>
          <w:rFonts w:ascii="Calibri" w:eastAsia="Times New Roman" w:hAnsi="Calibri" w:cs="Times New Roman"/>
          <w:color w:val="000000" w:themeColor="text1"/>
          <w:sz w:val="18"/>
          <w:szCs w:val="18"/>
        </w:rPr>
      </w:pPr>
      <w:r w:rsidRPr="001A3740">
        <w:rPr>
          <w:rFonts w:ascii="Calibri" w:eastAsia="Times New Roman" w:hAnsi="Calibri" w:cs="Times New Roman"/>
          <w:color w:val="000000" w:themeColor="text1"/>
          <w:sz w:val="18"/>
          <w:szCs w:val="18"/>
        </w:rPr>
        <w:t>W jaki sposób mają być naliczane odsetki od zadłużenia przeterminowanego wg:</w:t>
      </w:r>
    </w:p>
    <w:p w14:paraId="7B92E5C2" w14:textId="65EE0D1F" w:rsidR="005E5B4F" w:rsidRPr="001A3740" w:rsidRDefault="005E5B4F" w:rsidP="005E5B4F">
      <w:pPr>
        <w:pStyle w:val="Akapitzlist"/>
        <w:ind w:left="644"/>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  a) </w:t>
      </w:r>
      <w:r w:rsidRPr="001A3740">
        <w:rPr>
          <w:rFonts w:ascii="Calibri" w:eastAsia="Times New Roman" w:hAnsi="Calibri" w:cs="Times New Roman"/>
          <w:color w:val="000000" w:themeColor="text1"/>
          <w:sz w:val="18"/>
          <w:szCs w:val="18"/>
        </w:rPr>
        <w:t xml:space="preserve">odsetek ustawowych </w:t>
      </w:r>
    </w:p>
    <w:p w14:paraId="11CB45BB" w14:textId="4D8536DE" w:rsidR="005E5B4F" w:rsidRPr="00A5413F" w:rsidRDefault="005E5B4F" w:rsidP="005E5B4F">
      <w:pPr>
        <w:pStyle w:val="Akapitzlist"/>
        <w:jc w:val="both"/>
        <w:rPr>
          <w:rFonts w:ascii="Calibri" w:eastAsia="Times New Roman" w:hAnsi="Calibri" w:cs="Times New Roman"/>
          <w:strike/>
          <w:color w:val="000000" w:themeColor="text1"/>
          <w:sz w:val="18"/>
          <w:szCs w:val="18"/>
        </w:rPr>
      </w:pPr>
      <w:r w:rsidRPr="00A5413F">
        <w:rPr>
          <w:rFonts w:ascii="Calibri" w:eastAsia="Times New Roman" w:hAnsi="Calibri" w:cs="Times New Roman"/>
          <w:strike/>
          <w:color w:val="000000" w:themeColor="text1"/>
          <w:sz w:val="18"/>
          <w:szCs w:val="18"/>
        </w:rPr>
        <w:lastRenderedPageBreak/>
        <w:t>b) sposobu naliczania obowiązującego u Wykonawcy</w:t>
      </w:r>
    </w:p>
    <w:p w14:paraId="2ABAC874" w14:textId="0A62E9C6" w:rsidR="005112D4" w:rsidRDefault="005112D4" w:rsidP="000B08ED">
      <w:pPr>
        <w:pStyle w:val="Akapitzlist"/>
        <w:numPr>
          <w:ilvl w:val="0"/>
          <w:numId w:val="1"/>
        </w:numPr>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Prosimy o wyjaśnienie rozbieżności i wskazanie prawidłowego zapisu według jakiej stawki bazowej będą naliczane odsetki:</w:t>
      </w:r>
    </w:p>
    <w:p w14:paraId="4B5C7804" w14:textId="03044802" w:rsidR="005112D4" w:rsidRDefault="00D34673" w:rsidP="005112D4">
      <w:pPr>
        <w:pStyle w:val="Akapitzlist"/>
        <w:numPr>
          <w:ilvl w:val="0"/>
          <w:numId w:val="32"/>
        </w:numPr>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w:t>
      </w:r>
      <w:r w:rsidR="005112D4">
        <w:rPr>
          <w:rFonts w:ascii="Calibri" w:eastAsia="Times New Roman" w:hAnsi="Calibri" w:cs="Times New Roman"/>
          <w:color w:val="000000" w:themeColor="text1"/>
          <w:sz w:val="18"/>
          <w:szCs w:val="18"/>
        </w:rPr>
        <w:t xml:space="preserve"> dokumencie załącznik nr 4 do SWZ (IPU) w </w:t>
      </w:r>
      <w:r w:rsidR="005112D4" w:rsidRPr="005112D4">
        <w:rPr>
          <w:rFonts w:ascii="Calibri" w:eastAsia="Times New Roman" w:hAnsi="Calibri" w:cs="Times New Roman"/>
          <w:color w:val="000000" w:themeColor="text1"/>
          <w:sz w:val="18"/>
          <w:szCs w:val="18"/>
        </w:rPr>
        <w:t>§ 4 ust. 1</w:t>
      </w:r>
      <w:r w:rsidR="005112D4">
        <w:rPr>
          <w:rFonts w:ascii="Calibri" w:eastAsia="Times New Roman" w:hAnsi="Calibri" w:cs="Times New Roman"/>
          <w:color w:val="000000" w:themeColor="text1"/>
          <w:sz w:val="18"/>
          <w:szCs w:val="18"/>
        </w:rPr>
        <w:t xml:space="preserve"> widnieje zapis: „</w:t>
      </w:r>
      <w:r w:rsidR="005112D4" w:rsidRPr="005112D4">
        <w:rPr>
          <w:rFonts w:ascii="Calibri" w:eastAsia="Times New Roman" w:hAnsi="Calibri" w:cs="Times New Roman"/>
          <w:color w:val="000000" w:themeColor="text1"/>
          <w:sz w:val="18"/>
          <w:szCs w:val="18"/>
        </w:rPr>
        <w:t>Kwota wykorzystanego kredytu jest oprocentowana w stosunku rocznym, według zmiennej stopy procentowej. Stopa procentowa równa jest wysokości stawki bazowej powiększonej o stałą marżę Banku w wysokości .... %. Odsetki od kredytu naliczane będą jako suma zmiennej stawki bazowej WIBOR dla złotowych depozytów 1-miesięcznych (WIBOR-1M) na rynku międzybankowym z ostatniego notowania w miesiącu poprzedzającym miesiąc, za który naliczane będą odsetki powiększone o stałą marżę Banku</w:t>
      </w:r>
      <w:r w:rsidR="005112D4">
        <w:rPr>
          <w:rFonts w:ascii="Calibri" w:eastAsia="Times New Roman" w:hAnsi="Calibri" w:cs="Times New Roman"/>
          <w:color w:val="000000" w:themeColor="text1"/>
          <w:sz w:val="18"/>
          <w:szCs w:val="18"/>
        </w:rPr>
        <w:t>”</w:t>
      </w:r>
    </w:p>
    <w:p w14:paraId="73A4E65E" w14:textId="6047F058" w:rsidR="005112D4" w:rsidRDefault="005112D4" w:rsidP="005112D4">
      <w:pPr>
        <w:pStyle w:val="Akapitzlist"/>
        <w:numPr>
          <w:ilvl w:val="0"/>
          <w:numId w:val="32"/>
        </w:numPr>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Natomiast w dokumencie ESPD w pkt</w:t>
      </w:r>
      <w:r w:rsidR="009827D8">
        <w:rPr>
          <w:rFonts w:ascii="Calibri" w:eastAsia="Times New Roman" w:hAnsi="Calibri" w:cs="Times New Roman"/>
          <w:color w:val="000000" w:themeColor="text1"/>
          <w:sz w:val="18"/>
          <w:szCs w:val="18"/>
        </w:rPr>
        <w:t xml:space="preserve"> 9) oraz SWZ pkt.3 „Opis przedmiotu zamówienia” widnieje zapis: „</w:t>
      </w:r>
      <w:r w:rsidR="009827D8" w:rsidRPr="009827D8">
        <w:rPr>
          <w:rFonts w:ascii="Calibri" w:eastAsia="Times New Roman" w:hAnsi="Calibri" w:cs="Times New Roman"/>
          <w:color w:val="000000" w:themeColor="text1"/>
          <w:sz w:val="18"/>
          <w:szCs w:val="18"/>
        </w:rPr>
        <w:t>Podstawa oprocentowania – stawka WIBOR 1M ustalona na okres 1 miesiąca w wysokości stawki WIBOR 1M obliczaną z dokładnością do dwóch miejsc po przecinku, jako średnią arytmetyczną z poprzedniego miesiąca. Zmieniona stawka bazowa obowiązuje od pierwszego dnia każdego miesiąca</w:t>
      </w:r>
      <w:r w:rsidR="009827D8">
        <w:rPr>
          <w:rFonts w:ascii="Calibri" w:eastAsia="Times New Roman" w:hAnsi="Calibri" w:cs="Times New Roman"/>
          <w:color w:val="000000" w:themeColor="text1"/>
          <w:sz w:val="18"/>
          <w:szCs w:val="18"/>
        </w:rPr>
        <w:t>”</w:t>
      </w:r>
    </w:p>
    <w:p w14:paraId="6038FFA8" w14:textId="77777777" w:rsidR="00D34673" w:rsidRPr="00D34673" w:rsidRDefault="009827D8" w:rsidP="00D34673">
      <w:pPr>
        <w:pStyle w:val="Akapitzlist"/>
        <w:rPr>
          <w:rFonts w:ascii="Calibri" w:eastAsia="Times New Roman" w:hAnsi="Calibri" w:cs="Times New Roman"/>
          <w:color w:val="000000" w:themeColor="text1"/>
          <w:sz w:val="18"/>
          <w:szCs w:val="18"/>
        </w:rPr>
      </w:pPr>
      <w:r w:rsidRPr="00D34673">
        <w:rPr>
          <w:rFonts w:ascii="Calibri" w:eastAsia="Times New Roman" w:hAnsi="Calibri" w:cs="Times New Roman"/>
          <w:color w:val="000000" w:themeColor="text1"/>
          <w:sz w:val="18"/>
          <w:szCs w:val="18"/>
        </w:rPr>
        <w:t>W przypadku wskazania pkt 1) jako prawidłow</w:t>
      </w:r>
      <w:r w:rsidR="00D34673" w:rsidRPr="00D34673">
        <w:rPr>
          <w:rFonts w:ascii="Calibri" w:eastAsia="Times New Roman" w:hAnsi="Calibri" w:cs="Times New Roman"/>
          <w:color w:val="000000" w:themeColor="text1"/>
          <w:sz w:val="18"/>
          <w:szCs w:val="18"/>
        </w:rPr>
        <w:t>ego</w:t>
      </w:r>
      <w:r w:rsidRPr="00D34673">
        <w:rPr>
          <w:rFonts w:ascii="Calibri" w:eastAsia="Times New Roman" w:hAnsi="Calibri" w:cs="Times New Roman"/>
          <w:color w:val="000000" w:themeColor="text1"/>
          <w:sz w:val="18"/>
          <w:szCs w:val="18"/>
        </w:rPr>
        <w:t xml:space="preserve"> spos</w:t>
      </w:r>
      <w:r w:rsidR="00D34673" w:rsidRPr="00D34673">
        <w:rPr>
          <w:rFonts w:ascii="Calibri" w:eastAsia="Times New Roman" w:hAnsi="Calibri" w:cs="Times New Roman"/>
          <w:color w:val="000000" w:themeColor="text1"/>
          <w:sz w:val="18"/>
          <w:szCs w:val="18"/>
        </w:rPr>
        <w:t>obu</w:t>
      </w:r>
      <w:r w:rsidRPr="00D34673">
        <w:rPr>
          <w:rFonts w:ascii="Calibri" w:eastAsia="Times New Roman" w:hAnsi="Calibri" w:cs="Times New Roman"/>
          <w:color w:val="000000" w:themeColor="text1"/>
          <w:sz w:val="18"/>
          <w:szCs w:val="18"/>
        </w:rPr>
        <w:t xml:space="preserve"> określenia stawki bazowej według której będą naliczane </w:t>
      </w:r>
      <w:r w:rsidR="00D34673" w:rsidRPr="00D34673">
        <w:rPr>
          <w:rFonts w:ascii="Calibri" w:eastAsia="Times New Roman" w:hAnsi="Calibri" w:cs="Times New Roman"/>
          <w:color w:val="000000" w:themeColor="text1"/>
          <w:sz w:val="18"/>
          <w:szCs w:val="18"/>
        </w:rPr>
        <w:t>odsetki</w:t>
      </w:r>
      <w:r w:rsidRPr="00D34673">
        <w:rPr>
          <w:rFonts w:ascii="Calibri" w:eastAsia="Times New Roman" w:hAnsi="Calibri" w:cs="Times New Roman"/>
          <w:color w:val="000000" w:themeColor="text1"/>
          <w:sz w:val="18"/>
          <w:szCs w:val="18"/>
        </w:rPr>
        <w:t xml:space="preserve">– prośba o akceptację poniższego zapisu obowiązującej u Wykonawcy </w:t>
      </w:r>
      <w:r w:rsidR="000B08ED" w:rsidRPr="00D34673">
        <w:rPr>
          <w:rFonts w:ascii="Calibri" w:eastAsia="Times New Roman" w:hAnsi="Calibri" w:cs="Times New Roman"/>
          <w:color w:val="000000" w:themeColor="text1"/>
          <w:sz w:val="18"/>
          <w:szCs w:val="18"/>
        </w:rPr>
        <w:t xml:space="preserve">stawki oprocentowania w </w:t>
      </w:r>
      <w:r w:rsidRPr="00D34673">
        <w:rPr>
          <w:rFonts w:ascii="Calibri" w:eastAsia="Times New Roman" w:hAnsi="Calibri" w:cs="Times New Roman"/>
          <w:color w:val="000000" w:themeColor="text1"/>
          <w:sz w:val="18"/>
          <w:szCs w:val="18"/>
        </w:rPr>
        <w:t xml:space="preserve">następującym </w:t>
      </w:r>
      <w:r w:rsidR="000B08ED" w:rsidRPr="00D34673">
        <w:rPr>
          <w:rFonts w:ascii="Calibri" w:eastAsia="Times New Roman" w:hAnsi="Calibri" w:cs="Times New Roman"/>
          <w:color w:val="000000" w:themeColor="text1"/>
          <w:sz w:val="18"/>
          <w:szCs w:val="18"/>
        </w:rPr>
        <w:t xml:space="preserve">brzmieniu: </w:t>
      </w:r>
      <w:r w:rsidR="00D34673" w:rsidRPr="00D34673">
        <w:rPr>
          <w:rFonts w:ascii="Calibri" w:eastAsia="Times New Roman" w:hAnsi="Calibri" w:cs="Times New Roman"/>
          <w:color w:val="000000" w:themeColor="text1"/>
          <w:sz w:val="18"/>
          <w:szCs w:val="18"/>
        </w:rPr>
        <w:t xml:space="preserve">„stawka ustalana na okres 1 miesiąca w wysokości WIBOR 1M z ostatniego dnia roboczego miesiąca obowiązująca od 1 dnia następnego miesiąca” Odpowiedź: </w:t>
      </w:r>
      <w:r w:rsidR="00D34673" w:rsidRPr="00A5413F">
        <w:rPr>
          <w:rFonts w:ascii="Calibri" w:eastAsia="Times New Roman" w:hAnsi="Calibri" w:cs="Times New Roman"/>
          <w:b/>
          <w:bCs/>
          <w:strike/>
          <w:color w:val="000000" w:themeColor="text1"/>
          <w:sz w:val="18"/>
          <w:szCs w:val="18"/>
        </w:rPr>
        <w:t>TAK</w:t>
      </w:r>
      <w:r w:rsidR="00D34673" w:rsidRPr="00D34673">
        <w:rPr>
          <w:rFonts w:ascii="Calibri" w:eastAsia="Times New Roman" w:hAnsi="Calibri" w:cs="Times New Roman"/>
          <w:b/>
          <w:bCs/>
          <w:color w:val="000000" w:themeColor="text1"/>
          <w:sz w:val="18"/>
          <w:szCs w:val="18"/>
        </w:rPr>
        <w:t>/NIE</w:t>
      </w:r>
    </w:p>
    <w:p w14:paraId="3595BBE6" w14:textId="57F040F3" w:rsidR="000B08ED" w:rsidRPr="00D34673" w:rsidRDefault="00D34673" w:rsidP="00D34673">
      <w:pPr>
        <w:pStyle w:val="Akapitzlist"/>
        <w:jc w:val="both"/>
        <w:rPr>
          <w:rFonts w:ascii="Calibri" w:eastAsia="Times New Roman" w:hAnsi="Calibri" w:cs="Times New Roman"/>
          <w:color w:val="000000" w:themeColor="text1"/>
          <w:sz w:val="18"/>
          <w:szCs w:val="18"/>
        </w:rPr>
      </w:pPr>
      <w:r w:rsidRPr="00D34673">
        <w:rPr>
          <w:rFonts w:ascii="Calibri" w:eastAsia="Times New Roman" w:hAnsi="Calibri" w:cs="Times New Roman"/>
          <w:color w:val="000000" w:themeColor="text1"/>
          <w:sz w:val="18"/>
          <w:szCs w:val="18"/>
        </w:rPr>
        <w:t xml:space="preserve">W przypadku wskazania pkt </w:t>
      </w:r>
      <w:r>
        <w:rPr>
          <w:rFonts w:ascii="Calibri" w:eastAsia="Times New Roman" w:hAnsi="Calibri" w:cs="Times New Roman"/>
          <w:color w:val="000000" w:themeColor="text1"/>
          <w:sz w:val="18"/>
          <w:szCs w:val="18"/>
        </w:rPr>
        <w:t>2</w:t>
      </w:r>
      <w:r w:rsidRPr="00D34673">
        <w:rPr>
          <w:rFonts w:ascii="Calibri" w:eastAsia="Times New Roman" w:hAnsi="Calibri" w:cs="Times New Roman"/>
          <w:color w:val="000000" w:themeColor="text1"/>
          <w:sz w:val="18"/>
          <w:szCs w:val="18"/>
        </w:rPr>
        <w:t xml:space="preserve">) jako prawidłowego sposobu określenia stawki bazowej według której będą naliczane odsetki– proszę o akceptację stawki oprocentowania w brzmieniu: </w:t>
      </w:r>
      <w:r w:rsidR="000B08ED" w:rsidRPr="00D34673">
        <w:rPr>
          <w:rFonts w:ascii="Calibri" w:eastAsia="Times New Roman" w:hAnsi="Calibri" w:cs="Times New Roman"/>
          <w:color w:val="000000" w:themeColor="text1"/>
          <w:sz w:val="18"/>
          <w:szCs w:val="18"/>
        </w:rPr>
        <w:t xml:space="preserve">„stawka WIBOR 1M ustalana na okres 1 miesiąca w wysokości średniej WIBOR 1M ze wszystkich dni miesiąca (w dni wolne obowiązuje stawka z dnia poprzedniego), obowiązująca od 1.dnia następnego miesiąca”  </w:t>
      </w:r>
    </w:p>
    <w:p w14:paraId="3D360BF5" w14:textId="1F0898F2" w:rsidR="006B71EB" w:rsidRDefault="00A24821" w:rsidP="000B08ED">
      <w:pPr>
        <w:pStyle w:val="Akapitzlist"/>
        <w:jc w:val="both"/>
        <w:rPr>
          <w:rFonts w:ascii="Calibri" w:eastAsia="Times New Roman" w:hAnsi="Calibri" w:cs="Times New Roman"/>
          <w:b/>
          <w:bCs/>
          <w:color w:val="000000" w:themeColor="text1"/>
          <w:sz w:val="18"/>
          <w:szCs w:val="18"/>
        </w:rPr>
      </w:pPr>
      <w:r>
        <w:rPr>
          <w:rFonts w:ascii="Calibri" w:eastAsia="Times New Roman" w:hAnsi="Calibri" w:cs="Times New Roman"/>
          <w:color w:val="000000" w:themeColor="text1"/>
          <w:sz w:val="18"/>
          <w:szCs w:val="18"/>
        </w:rPr>
        <w:t xml:space="preserve"> </w:t>
      </w:r>
      <w:r w:rsidR="000B08ED" w:rsidRPr="000B08ED">
        <w:rPr>
          <w:rFonts w:ascii="Calibri" w:eastAsia="Times New Roman" w:hAnsi="Calibri" w:cs="Times New Roman"/>
          <w:color w:val="000000" w:themeColor="text1"/>
          <w:sz w:val="18"/>
          <w:szCs w:val="18"/>
        </w:rPr>
        <w:t xml:space="preserve">Odpowiedź: </w:t>
      </w:r>
      <w:r w:rsidR="000B08ED" w:rsidRPr="000B08ED">
        <w:rPr>
          <w:rFonts w:ascii="Calibri" w:eastAsia="Times New Roman" w:hAnsi="Calibri" w:cs="Times New Roman"/>
          <w:b/>
          <w:bCs/>
          <w:color w:val="000000" w:themeColor="text1"/>
          <w:sz w:val="18"/>
          <w:szCs w:val="18"/>
        </w:rPr>
        <w:t>TAK/</w:t>
      </w:r>
      <w:r w:rsidR="000B08ED" w:rsidRPr="00A5413F">
        <w:rPr>
          <w:rFonts w:ascii="Calibri" w:eastAsia="Times New Roman" w:hAnsi="Calibri" w:cs="Times New Roman"/>
          <w:b/>
          <w:bCs/>
          <w:strike/>
          <w:color w:val="000000" w:themeColor="text1"/>
          <w:sz w:val="18"/>
          <w:szCs w:val="18"/>
        </w:rPr>
        <w:t>NIE</w:t>
      </w:r>
    </w:p>
    <w:p w14:paraId="4F322011" w14:textId="6854B6D0" w:rsidR="00256546" w:rsidRPr="00256546" w:rsidRDefault="00256546" w:rsidP="00256546">
      <w:pPr>
        <w:pStyle w:val="Akapitzlist"/>
        <w:numPr>
          <w:ilvl w:val="0"/>
          <w:numId w:val="1"/>
        </w:numPr>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U Wykonawcy</w:t>
      </w:r>
      <w:r w:rsidRPr="00256546">
        <w:rPr>
          <w:rFonts w:ascii="Calibri" w:eastAsia="Times New Roman" w:hAnsi="Calibri" w:cs="Times New Roman"/>
          <w:color w:val="000000" w:themeColor="text1"/>
          <w:sz w:val="18"/>
          <w:szCs w:val="18"/>
        </w:rPr>
        <w:t xml:space="preserve"> karencja w spłacie rat kapitałowych jest liczona do ostatniego dnia poprzedzającego dzień spłaty pierwszej raty kapitałowej.  Zgodnie z zapisami SWZ spłata pierwszej raty kapitałowej ma nastąpić 25.0</w:t>
      </w:r>
      <w:r>
        <w:rPr>
          <w:rFonts w:ascii="Calibri" w:eastAsia="Times New Roman" w:hAnsi="Calibri" w:cs="Times New Roman"/>
          <w:color w:val="000000" w:themeColor="text1"/>
          <w:sz w:val="18"/>
          <w:szCs w:val="18"/>
        </w:rPr>
        <w:t>1</w:t>
      </w:r>
      <w:r w:rsidRPr="00256546">
        <w:rPr>
          <w:rFonts w:ascii="Calibri" w:eastAsia="Times New Roman" w:hAnsi="Calibri" w:cs="Times New Roman"/>
          <w:color w:val="000000" w:themeColor="text1"/>
          <w:sz w:val="18"/>
          <w:szCs w:val="18"/>
        </w:rPr>
        <w:t>.203</w:t>
      </w:r>
      <w:r w:rsidR="00A5413F">
        <w:rPr>
          <w:rFonts w:ascii="Calibri" w:eastAsia="Times New Roman" w:hAnsi="Calibri" w:cs="Times New Roman"/>
          <w:color w:val="000000" w:themeColor="text1"/>
          <w:sz w:val="18"/>
          <w:szCs w:val="18"/>
        </w:rPr>
        <w:t>1</w:t>
      </w:r>
      <w:r w:rsidRPr="00256546">
        <w:rPr>
          <w:rFonts w:ascii="Calibri" w:eastAsia="Times New Roman" w:hAnsi="Calibri" w:cs="Times New Roman"/>
          <w:color w:val="000000" w:themeColor="text1"/>
          <w:sz w:val="18"/>
          <w:szCs w:val="18"/>
        </w:rPr>
        <w:t xml:space="preserve"> r. Biorąc pod uwagę powyższe, okres karencji  w spłacie rat kapitałowych powinien być określony na datę </w:t>
      </w:r>
      <w:r w:rsidR="00A5413F">
        <w:rPr>
          <w:rFonts w:ascii="Calibri" w:eastAsia="Times New Roman" w:hAnsi="Calibri" w:cs="Times New Roman"/>
          <w:color w:val="000000" w:themeColor="text1"/>
          <w:sz w:val="18"/>
          <w:szCs w:val="18"/>
        </w:rPr>
        <w:t>2</w:t>
      </w:r>
      <w:r w:rsidRPr="00256546">
        <w:rPr>
          <w:rFonts w:ascii="Calibri" w:eastAsia="Times New Roman" w:hAnsi="Calibri" w:cs="Times New Roman"/>
          <w:color w:val="000000" w:themeColor="text1"/>
          <w:sz w:val="18"/>
          <w:szCs w:val="18"/>
        </w:rPr>
        <w:t>4.0</w:t>
      </w:r>
      <w:r>
        <w:rPr>
          <w:rFonts w:ascii="Calibri" w:eastAsia="Times New Roman" w:hAnsi="Calibri" w:cs="Times New Roman"/>
          <w:color w:val="000000" w:themeColor="text1"/>
          <w:sz w:val="18"/>
          <w:szCs w:val="18"/>
        </w:rPr>
        <w:t>1</w:t>
      </w:r>
      <w:r w:rsidRPr="00256546">
        <w:rPr>
          <w:rFonts w:ascii="Calibri" w:eastAsia="Times New Roman" w:hAnsi="Calibri" w:cs="Times New Roman"/>
          <w:color w:val="000000" w:themeColor="text1"/>
          <w:sz w:val="18"/>
          <w:szCs w:val="18"/>
        </w:rPr>
        <w:t>.203</w:t>
      </w:r>
      <w:r>
        <w:rPr>
          <w:rFonts w:ascii="Calibri" w:eastAsia="Times New Roman" w:hAnsi="Calibri" w:cs="Times New Roman"/>
          <w:color w:val="000000" w:themeColor="text1"/>
          <w:sz w:val="18"/>
          <w:szCs w:val="18"/>
        </w:rPr>
        <w:t>1</w:t>
      </w:r>
      <w:r w:rsidRPr="00256546">
        <w:rPr>
          <w:rFonts w:ascii="Calibri" w:eastAsia="Times New Roman" w:hAnsi="Calibri" w:cs="Times New Roman"/>
          <w:color w:val="000000" w:themeColor="text1"/>
          <w:sz w:val="18"/>
          <w:szCs w:val="18"/>
        </w:rPr>
        <w:t xml:space="preserve"> r. (tj. dzień poprzedzający dzień spłaty). W SWZ karencja spłaty rat kapitałowych obowiązuje „do dnia 25.0</w:t>
      </w:r>
      <w:r>
        <w:rPr>
          <w:rFonts w:ascii="Calibri" w:eastAsia="Times New Roman" w:hAnsi="Calibri" w:cs="Times New Roman"/>
          <w:color w:val="000000" w:themeColor="text1"/>
          <w:sz w:val="18"/>
          <w:szCs w:val="18"/>
        </w:rPr>
        <w:t>1</w:t>
      </w:r>
      <w:r w:rsidRPr="00256546">
        <w:rPr>
          <w:rFonts w:ascii="Calibri" w:eastAsia="Times New Roman" w:hAnsi="Calibri" w:cs="Times New Roman"/>
          <w:color w:val="000000" w:themeColor="text1"/>
          <w:sz w:val="18"/>
          <w:szCs w:val="18"/>
        </w:rPr>
        <w:t>.203</w:t>
      </w:r>
      <w:r>
        <w:rPr>
          <w:rFonts w:ascii="Calibri" w:eastAsia="Times New Roman" w:hAnsi="Calibri" w:cs="Times New Roman"/>
          <w:color w:val="000000" w:themeColor="text1"/>
          <w:sz w:val="18"/>
          <w:szCs w:val="18"/>
        </w:rPr>
        <w:t>1</w:t>
      </w:r>
      <w:r w:rsidRPr="00256546">
        <w:rPr>
          <w:rFonts w:ascii="Calibri" w:eastAsia="Times New Roman" w:hAnsi="Calibri" w:cs="Times New Roman"/>
          <w:color w:val="000000" w:themeColor="text1"/>
          <w:sz w:val="18"/>
          <w:szCs w:val="18"/>
        </w:rPr>
        <w:t xml:space="preserve">”  - określona  data jest tożsama z dniem spłaty pierwszej raty kapitałowej, co jest ze sobą sprzeczne.     </w:t>
      </w:r>
    </w:p>
    <w:p w14:paraId="4BD835B0" w14:textId="4557F22F" w:rsidR="00256546" w:rsidRPr="00256546" w:rsidRDefault="00256546" w:rsidP="00256546">
      <w:pPr>
        <w:pStyle w:val="Akapitzlist"/>
        <w:jc w:val="both"/>
        <w:rPr>
          <w:rFonts w:ascii="Calibri" w:eastAsia="Times New Roman" w:hAnsi="Calibri" w:cs="Times New Roman"/>
          <w:color w:val="000000" w:themeColor="text1"/>
          <w:sz w:val="18"/>
          <w:szCs w:val="18"/>
        </w:rPr>
      </w:pPr>
      <w:r w:rsidRPr="00256546">
        <w:rPr>
          <w:rFonts w:ascii="Calibri" w:eastAsia="Times New Roman" w:hAnsi="Calibri" w:cs="Times New Roman"/>
          <w:color w:val="000000" w:themeColor="text1"/>
          <w:sz w:val="18"/>
          <w:szCs w:val="18"/>
        </w:rPr>
        <w:t xml:space="preserve">W związku powyższym, prosimy o akceptację daty karencji w spłacie rat kapitałowych, tj. okres karencji obowiązuje do dnia </w:t>
      </w:r>
      <w:r w:rsidR="00A5413F">
        <w:rPr>
          <w:rFonts w:ascii="Calibri" w:eastAsia="Times New Roman" w:hAnsi="Calibri" w:cs="Times New Roman"/>
          <w:color w:val="000000" w:themeColor="text1"/>
          <w:sz w:val="18"/>
          <w:szCs w:val="18"/>
        </w:rPr>
        <w:t>24.01</w:t>
      </w:r>
      <w:r w:rsidRPr="00256546">
        <w:rPr>
          <w:rFonts w:ascii="Calibri" w:eastAsia="Times New Roman" w:hAnsi="Calibri" w:cs="Times New Roman"/>
          <w:color w:val="000000" w:themeColor="text1"/>
          <w:sz w:val="18"/>
          <w:szCs w:val="18"/>
        </w:rPr>
        <w:t>.203</w:t>
      </w:r>
      <w:r>
        <w:rPr>
          <w:rFonts w:ascii="Calibri" w:eastAsia="Times New Roman" w:hAnsi="Calibri" w:cs="Times New Roman"/>
          <w:color w:val="000000" w:themeColor="text1"/>
          <w:sz w:val="18"/>
          <w:szCs w:val="18"/>
        </w:rPr>
        <w:t>1</w:t>
      </w:r>
      <w:r w:rsidRPr="00256546">
        <w:rPr>
          <w:rFonts w:ascii="Calibri" w:eastAsia="Times New Roman" w:hAnsi="Calibri" w:cs="Times New Roman"/>
          <w:color w:val="000000" w:themeColor="text1"/>
          <w:sz w:val="18"/>
          <w:szCs w:val="18"/>
        </w:rPr>
        <w:t>r.</w:t>
      </w:r>
    </w:p>
    <w:p w14:paraId="06BCCDDA" w14:textId="4090900E" w:rsidR="00256546" w:rsidRDefault="00256546" w:rsidP="00256546">
      <w:pPr>
        <w:pStyle w:val="Akapitzlist"/>
        <w:jc w:val="both"/>
        <w:rPr>
          <w:rFonts w:ascii="Calibri" w:eastAsia="Times New Roman" w:hAnsi="Calibri" w:cs="Times New Roman"/>
          <w:color w:val="000000" w:themeColor="text1"/>
          <w:sz w:val="18"/>
          <w:szCs w:val="18"/>
        </w:rPr>
      </w:pPr>
      <w:r w:rsidRPr="00256546">
        <w:rPr>
          <w:rFonts w:ascii="Calibri" w:eastAsia="Times New Roman" w:hAnsi="Calibri" w:cs="Times New Roman"/>
          <w:color w:val="000000" w:themeColor="text1"/>
          <w:sz w:val="18"/>
          <w:szCs w:val="18"/>
        </w:rPr>
        <w:t xml:space="preserve">Odpowiedź: </w:t>
      </w:r>
      <w:r w:rsidRPr="00256546">
        <w:rPr>
          <w:rFonts w:ascii="Calibri" w:eastAsia="Times New Roman" w:hAnsi="Calibri" w:cs="Times New Roman"/>
          <w:b/>
          <w:bCs/>
          <w:color w:val="000000" w:themeColor="text1"/>
          <w:sz w:val="18"/>
          <w:szCs w:val="18"/>
        </w:rPr>
        <w:t>TAK/</w:t>
      </w:r>
      <w:r w:rsidRPr="00A5413F">
        <w:rPr>
          <w:rFonts w:ascii="Calibri" w:eastAsia="Times New Roman" w:hAnsi="Calibri" w:cs="Times New Roman"/>
          <w:b/>
          <w:bCs/>
          <w:strike/>
          <w:color w:val="000000" w:themeColor="text1"/>
          <w:sz w:val="18"/>
          <w:szCs w:val="18"/>
        </w:rPr>
        <w:t>NIE</w:t>
      </w:r>
    </w:p>
    <w:p w14:paraId="5EFA6E48" w14:textId="6949A60B" w:rsidR="001E3541" w:rsidRDefault="00F73CBB" w:rsidP="001E3541">
      <w:pPr>
        <w:pStyle w:val="Akapitzlist"/>
        <w:numPr>
          <w:ilvl w:val="0"/>
          <w:numId w:val="1"/>
        </w:numPr>
        <w:jc w:val="both"/>
        <w:rPr>
          <w:rFonts w:ascii="Calibri" w:eastAsia="Times New Roman" w:hAnsi="Calibri" w:cs="Times New Roman"/>
          <w:color w:val="000000" w:themeColor="text1"/>
          <w:sz w:val="18"/>
          <w:szCs w:val="18"/>
        </w:rPr>
      </w:pPr>
      <w:r w:rsidRPr="00F73CBB">
        <w:rPr>
          <w:rFonts w:ascii="Calibri" w:eastAsia="Times New Roman" w:hAnsi="Calibri" w:cs="Times New Roman"/>
          <w:color w:val="000000" w:themeColor="text1"/>
          <w:sz w:val="18"/>
          <w:szCs w:val="18"/>
        </w:rPr>
        <w:t xml:space="preserve">Czy ostatnia rata odsetek będzie płatna razem z ostatnią ratą kapitału, tj. do dnia </w:t>
      </w:r>
      <w:r>
        <w:rPr>
          <w:rFonts w:ascii="Calibri" w:eastAsia="Times New Roman" w:hAnsi="Calibri" w:cs="Times New Roman"/>
          <w:color w:val="000000" w:themeColor="text1"/>
          <w:sz w:val="18"/>
          <w:szCs w:val="18"/>
        </w:rPr>
        <w:t>25</w:t>
      </w:r>
      <w:r w:rsidRPr="00F73CBB">
        <w:rPr>
          <w:rFonts w:ascii="Calibri" w:eastAsia="Times New Roman" w:hAnsi="Calibri" w:cs="Times New Roman"/>
          <w:color w:val="000000" w:themeColor="text1"/>
          <w:sz w:val="18"/>
          <w:szCs w:val="18"/>
        </w:rPr>
        <w:t>.</w:t>
      </w:r>
      <w:r>
        <w:rPr>
          <w:rFonts w:ascii="Calibri" w:eastAsia="Times New Roman" w:hAnsi="Calibri" w:cs="Times New Roman"/>
          <w:color w:val="000000" w:themeColor="text1"/>
          <w:sz w:val="18"/>
          <w:szCs w:val="18"/>
        </w:rPr>
        <w:t>09</w:t>
      </w:r>
      <w:r w:rsidRPr="00F73CBB">
        <w:rPr>
          <w:rFonts w:ascii="Calibri" w:eastAsia="Times New Roman" w:hAnsi="Calibri" w:cs="Times New Roman"/>
          <w:color w:val="000000" w:themeColor="text1"/>
          <w:sz w:val="18"/>
          <w:szCs w:val="18"/>
        </w:rPr>
        <w:t>.20</w:t>
      </w:r>
      <w:r>
        <w:rPr>
          <w:rFonts w:ascii="Calibri" w:eastAsia="Times New Roman" w:hAnsi="Calibri" w:cs="Times New Roman"/>
          <w:color w:val="000000" w:themeColor="text1"/>
          <w:sz w:val="18"/>
          <w:szCs w:val="18"/>
        </w:rPr>
        <w:t>40</w:t>
      </w:r>
      <w:r w:rsidRPr="00F73CBB">
        <w:rPr>
          <w:rFonts w:ascii="Calibri" w:eastAsia="Times New Roman" w:hAnsi="Calibri" w:cs="Times New Roman"/>
          <w:color w:val="000000" w:themeColor="text1"/>
          <w:sz w:val="18"/>
          <w:szCs w:val="18"/>
        </w:rPr>
        <w:t xml:space="preserve"> r.?</w:t>
      </w:r>
      <w:r w:rsidR="00A5413F">
        <w:rPr>
          <w:rFonts w:ascii="Calibri" w:eastAsia="Times New Roman" w:hAnsi="Calibri" w:cs="Times New Roman"/>
          <w:color w:val="000000" w:themeColor="text1"/>
          <w:sz w:val="18"/>
          <w:szCs w:val="18"/>
        </w:rPr>
        <w:tab/>
      </w:r>
      <w:r w:rsidR="00A5413F">
        <w:rPr>
          <w:rFonts w:ascii="Calibri" w:eastAsia="Times New Roman" w:hAnsi="Calibri" w:cs="Times New Roman"/>
          <w:color w:val="000000" w:themeColor="text1"/>
          <w:sz w:val="18"/>
          <w:szCs w:val="18"/>
        </w:rPr>
        <w:tab/>
        <w:t>TAK</w:t>
      </w:r>
    </w:p>
    <w:p w14:paraId="14185592" w14:textId="59F4D326" w:rsidR="008C1795" w:rsidRDefault="008C1795" w:rsidP="0073408C">
      <w:pPr>
        <w:pStyle w:val="Akapitzlist"/>
        <w:numPr>
          <w:ilvl w:val="0"/>
          <w:numId w:val="1"/>
        </w:numPr>
        <w:jc w:val="both"/>
        <w:rPr>
          <w:rFonts w:ascii="Calibri" w:eastAsia="Times New Roman" w:hAnsi="Calibri" w:cs="Times New Roman"/>
          <w:color w:val="000000" w:themeColor="text1"/>
          <w:sz w:val="18"/>
          <w:szCs w:val="18"/>
        </w:rPr>
      </w:pPr>
      <w:r w:rsidRPr="008C1795">
        <w:rPr>
          <w:rFonts w:ascii="Calibri" w:eastAsia="Times New Roman" w:hAnsi="Calibri" w:cs="Times New Roman"/>
          <w:color w:val="000000" w:themeColor="text1"/>
          <w:sz w:val="18"/>
          <w:szCs w:val="18"/>
        </w:rPr>
        <w:t>Czy wyrażają Państwo zgodę, aby warunkiem podpisania umowy kredytowej było przedstawienie pozytywnej opinii RIO o spłacie kredytu?</w:t>
      </w:r>
      <w:r w:rsidR="00A5413F">
        <w:rPr>
          <w:rFonts w:ascii="Calibri" w:eastAsia="Times New Roman" w:hAnsi="Calibri" w:cs="Times New Roman"/>
          <w:color w:val="000000" w:themeColor="text1"/>
          <w:sz w:val="18"/>
          <w:szCs w:val="18"/>
        </w:rPr>
        <w:tab/>
      </w:r>
      <w:r w:rsidR="00A5413F">
        <w:rPr>
          <w:rFonts w:ascii="Calibri" w:eastAsia="Times New Roman" w:hAnsi="Calibri" w:cs="Times New Roman"/>
          <w:color w:val="000000" w:themeColor="text1"/>
          <w:sz w:val="18"/>
          <w:szCs w:val="18"/>
        </w:rPr>
        <w:tab/>
        <w:t>TAK</w:t>
      </w:r>
    </w:p>
    <w:p w14:paraId="5CE593EE" w14:textId="7524CAA3" w:rsidR="006B55AD" w:rsidRDefault="006B55AD" w:rsidP="0073408C">
      <w:pPr>
        <w:pStyle w:val="Akapitzlist"/>
        <w:numPr>
          <w:ilvl w:val="0"/>
          <w:numId w:val="1"/>
        </w:numPr>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Prosimy o zgodę na zmianę zapisów w projektowanych postanowień umowy (załącznik nr 4 do SWZ) odnośnie zmiany okresu wypowiedzenia umowy dla obu stron na 30 dni. </w:t>
      </w:r>
      <w:r w:rsidRPr="006B55AD">
        <w:rPr>
          <w:rFonts w:ascii="Calibri" w:eastAsia="Times New Roman" w:hAnsi="Calibri" w:cs="Times New Roman"/>
          <w:b/>
          <w:bCs/>
          <w:color w:val="000000" w:themeColor="text1"/>
          <w:sz w:val="18"/>
          <w:szCs w:val="18"/>
        </w:rPr>
        <w:t>TAK/</w:t>
      </w:r>
      <w:r w:rsidRPr="00A5413F">
        <w:rPr>
          <w:rFonts w:ascii="Calibri" w:eastAsia="Times New Roman" w:hAnsi="Calibri" w:cs="Times New Roman"/>
          <w:b/>
          <w:bCs/>
          <w:strike/>
          <w:color w:val="000000" w:themeColor="text1"/>
          <w:sz w:val="18"/>
          <w:szCs w:val="18"/>
        </w:rPr>
        <w:t>NIE</w:t>
      </w:r>
      <w:r>
        <w:rPr>
          <w:rFonts w:ascii="Calibri" w:eastAsia="Times New Roman" w:hAnsi="Calibri" w:cs="Times New Roman"/>
          <w:color w:val="000000" w:themeColor="text1"/>
          <w:sz w:val="18"/>
          <w:szCs w:val="18"/>
        </w:rPr>
        <w:t xml:space="preserve"> </w:t>
      </w:r>
    </w:p>
    <w:p w14:paraId="5C390C73" w14:textId="1E6B6E7C" w:rsidR="006B55AD" w:rsidRPr="00426D7E" w:rsidRDefault="00657658" w:rsidP="0073408C">
      <w:pPr>
        <w:pStyle w:val="Akapitzlist"/>
        <w:numPr>
          <w:ilvl w:val="0"/>
          <w:numId w:val="1"/>
        </w:numPr>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Prośba o </w:t>
      </w:r>
      <w:r w:rsidR="00426D7E">
        <w:rPr>
          <w:rFonts w:ascii="Calibri" w:eastAsia="Times New Roman" w:hAnsi="Calibri" w:cs="Times New Roman"/>
          <w:color w:val="000000" w:themeColor="text1"/>
          <w:sz w:val="18"/>
          <w:szCs w:val="18"/>
        </w:rPr>
        <w:t xml:space="preserve">wyrażenie </w:t>
      </w:r>
      <w:r>
        <w:rPr>
          <w:rFonts w:ascii="Calibri" w:eastAsia="Times New Roman" w:hAnsi="Calibri" w:cs="Times New Roman"/>
          <w:color w:val="000000" w:themeColor="text1"/>
          <w:sz w:val="18"/>
          <w:szCs w:val="18"/>
        </w:rPr>
        <w:t>zgod</w:t>
      </w:r>
      <w:r w:rsidR="00426D7E">
        <w:rPr>
          <w:rFonts w:ascii="Calibri" w:eastAsia="Times New Roman" w:hAnsi="Calibri" w:cs="Times New Roman"/>
          <w:color w:val="000000" w:themeColor="text1"/>
          <w:sz w:val="18"/>
          <w:szCs w:val="18"/>
        </w:rPr>
        <w:t>y</w:t>
      </w:r>
      <w:r>
        <w:rPr>
          <w:rFonts w:ascii="Calibri" w:eastAsia="Times New Roman" w:hAnsi="Calibri" w:cs="Times New Roman"/>
          <w:color w:val="000000" w:themeColor="text1"/>
          <w:sz w:val="18"/>
          <w:szCs w:val="18"/>
        </w:rPr>
        <w:t xml:space="preserve"> na </w:t>
      </w:r>
      <w:r w:rsidR="00426D7E">
        <w:rPr>
          <w:rFonts w:ascii="Calibri" w:eastAsia="Times New Roman" w:hAnsi="Calibri" w:cs="Times New Roman"/>
          <w:color w:val="000000" w:themeColor="text1"/>
          <w:sz w:val="18"/>
          <w:szCs w:val="18"/>
        </w:rPr>
        <w:t xml:space="preserve">rezygnację </w:t>
      </w:r>
      <w:r w:rsidR="00452E9F">
        <w:rPr>
          <w:rFonts w:ascii="Calibri" w:eastAsia="Times New Roman" w:hAnsi="Calibri" w:cs="Times New Roman"/>
          <w:color w:val="000000" w:themeColor="text1"/>
          <w:sz w:val="18"/>
          <w:szCs w:val="18"/>
        </w:rPr>
        <w:t xml:space="preserve">z </w:t>
      </w:r>
      <w:r w:rsidR="00426D7E">
        <w:rPr>
          <w:rFonts w:ascii="Calibri" w:eastAsia="Times New Roman" w:hAnsi="Calibri" w:cs="Times New Roman"/>
          <w:color w:val="000000" w:themeColor="text1"/>
          <w:sz w:val="18"/>
          <w:szCs w:val="18"/>
        </w:rPr>
        <w:t>zapisu zawartego w SWZ pkt 3.1.1. ust. 2 pkt 2</w:t>
      </w:r>
      <w:r w:rsidR="00452E9F">
        <w:rPr>
          <w:rFonts w:ascii="Calibri" w:eastAsia="Times New Roman" w:hAnsi="Calibri" w:cs="Times New Roman"/>
          <w:color w:val="000000" w:themeColor="text1"/>
          <w:sz w:val="18"/>
          <w:szCs w:val="18"/>
        </w:rPr>
        <w:t xml:space="preserve"> </w:t>
      </w:r>
      <w:r w:rsidR="00426D7E">
        <w:rPr>
          <w:rFonts w:ascii="Calibri" w:eastAsia="Times New Roman" w:hAnsi="Calibri" w:cs="Times New Roman"/>
          <w:color w:val="000000" w:themeColor="text1"/>
          <w:sz w:val="18"/>
          <w:szCs w:val="18"/>
        </w:rPr>
        <w:t xml:space="preserve">odnośnie zmiany </w:t>
      </w:r>
      <w:r w:rsidR="00452E9F">
        <w:rPr>
          <w:rFonts w:ascii="Calibri" w:eastAsia="Times New Roman" w:hAnsi="Calibri" w:cs="Times New Roman"/>
          <w:color w:val="000000" w:themeColor="text1"/>
          <w:sz w:val="18"/>
          <w:szCs w:val="18"/>
        </w:rPr>
        <w:t>„</w:t>
      </w:r>
      <w:r w:rsidR="00426D7E" w:rsidRPr="00426D7E">
        <w:rPr>
          <w:rFonts w:ascii="Calibri" w:eastAsia="Times New Roman" w:hAnsi="Calibri" w:cs="Times New Roman"/>
          <w:b/>
          <w:bCs/>
          <w:color w:val="000000" w:themeColor="text1"/>
          <w:sz w:val="18"/>
          <w:szCs w:val="18"/>
        </w:rPr>
        <w:t>przeznaczenia kredytu</w:t>
      </w:r>
      <w:r w:rsidR="00452E9F">
        <w:rPr>
          <w:rFonts w:ascii="Calibri" w:eastAsia="Times New Roman" w:hAnsi="Calibri" w:cs="Times New Roman"/>
          <w:b/>
          <w:bCs/>
          <w:color w:val="000000" w:themeColor="text1"/>
          <w:sz w:val="18"/>
          <w:szCs w:val="18"/>
        </w:rPr>
        <w:t>”</w:t>
      </w:r>
      <w:r w:rsidR="00426D7E">
        <w:rPr>
          <w:rFonts w:ascii="Calibri" w:eastAsia="Times New Roman" w:hAnsi="Calibri" w:cs="Times New Roman"/>
          <w:color w:val="000000" w:themeColor="text1"/>
          <w:sz w:val="18"/>
          <w:szCs w:val="18"/>
        </w:rPr>
        <w:t xml:space="preserve">. </w:t>
      </w:r>
      <w:r w:rsidR="00426D7E" w:rsidRPr="00A5413F">
        <w:rPr>
          <w:rFonts w:ascii="Calibri" w:eastAsia="Times New Roman" w:hAnsi="Calibri" w:cs="Times New Roman"/>
          <w:b/>
          <w:bCs/>
          <w:strike/>
          <w:color w:val="000000" w:themeColor="text1"/>
          <w:sz w:val="18"/>
          <w:szCs w:val="18"/>
        </w:rPr>
        <w:t>TAK</w:t>
      </w:r>
      <w:r w:rsidR="00426D7E" w:rsidRPr="00426D7E">
        <w:rPr>
          <w:rFonts w:ascii="Calibri" w:eastAsia="Times New Roman" w:hAnsi="Calibri" w:cs="Times New Roman"/>
          <w:b/>
          <w:bCs/>
          <w:color w:val="000000" w:themeColor="text1"/>
          <w:sz w:val="18"/>
          <w:szCs w:val="18"/>
        </w:rPr>
        <w:t>/NIE</w:t>
      </w:r>
    </w:p>
    <w:p w14:paraId="161415AC" w14:textId="005C4C11" w:rsidR="00426D7E" w:rsidRDefault="00426D7E" w:rsidP="00426D7E">
      <w:pPr>
        <w:pStyle w:val="Akapitzlist"/>
        <w:jc w:val="both"/>
        <w:rPr>
          <w:rFonts w:ascii="Calibri" w:eastAsia="Times New Roman" w:hAnsi="Calibri" w:cs="Times New Roman"/>
          <w:color w:val="000000" w:themeColor="text1"/>
          <w:sz w:val="18"/>
          <w:szCs w:val="18"/>
        </w:rPr>
      </w:pPr>
      <w:r w:rsidRPr="00452E9F">
        <w:rPr>
          <w:rFonts w:ascii="Calibri" w:eastAsia="Times New Roman" w:hAnsi="Calibri" w:cs="Times New Roman"/>
          <w:color w:val="000000" w:themeColor="text1"/>
          <w:sz w:val="18"/>
          <w:szCs w:val="18"/>
        </w:rPr>
        <w:t xml:space="preserve">Jeśli </w:t>
      </w:r>
      <w:r w:rsidRPr="00452E9F">
        <w:rPr>
          <w:rFonts w:ascii="Calibri" w:eastAsia="Times New Roman" w:hAnsi="Calibri" w:cs="Times New Roman"/>
          <w:b/>
          <w:bCs/>
          <w:color w:val="000000" w:themeColor="text1"/>
          <w:sz w:val="18"/>
          <w:szCs w:val="18"/>
        </w:rPr>
        <w:t>„NIE”</w:t>
      </w:r>
      <w:r w:rsidRPr="00452E9F">
        <w:rPr>
          <w:rFonts w:ascii="Calibri" w:eastAsia="Times New Roman" w:hAnsi="Calibri" w:cs="Times New Roman"/>
          <w:color w:val="000000" w:themeColor="text1"/>
          <w:sz w:val="18"/>
          <w:szCs w:val="18"/>
        </w:rPr>
        <w:t xml:space="preserve"> prośba o zaproponowanie zapisu określającego</w:t>
      </w:r>
      <w:r w:rsidR="00452E9F" w:rsidRPr="00452E9F">
        <w:rPr>
          <w:rFonts w:ascii="Calibri" w:eastAsia="Times New Roman" w:hAnsi="Calibri" w:cs="Times New Roman"/>
          <w:color w:val="000000" w:themeColor="text1"/>
          <w:sz w:val="18"/>
          <w:szCs w:val="18"/>
        </w:rPr>
        <w:t xml:space="preserve"> warunki zmiany w tym zakresie, np. zmiana przeznaczenia kredytu będzie potwierdzona zmianą odpowiednich uchwał Zamawiającego i nie będzie wykraczać poza cele wskazane w art. 89 ust. 1 pkt 2 i 3 ustawy o finansach publicznych</w:t>
      </w:r>
      <w:r w:rsidR="00452E9F">
        <w:rPr>
          <w:rFonts w:ascii="Calibri" w:eastAsia="Times New Roman" w:hAnsi="Calibri" w:cs="Times New Roman"/>
          <w:color w:val="000000" w:themeColor="text1"/>
          <w:sz w:val="18"/>
          <w:szCs w:val="18"/>
        </w:rPr>
        <w:t>.</w:t>
      </w:r>
    </w:p>
    <w:p w14:paraId="244B77E9" w14:textId="77777777" w:rsidR="007E249B" w:rsidRDefault="007E249B" w:rsidP="00426D7E">
      <w:pPr>
        <w:pStyle w:val="Akapitzlist"/>
        <w:jc w:val="both"/>
        <w:rPr>
          <w:rFonts w:ascii="Calibri" w:eastAsia="Times New Roman" w:hAnsi="Calibri" w:cs="Times New Roman"/>
          <w:color w:val="000000" w:themeColor="text1"/>
          <w:sz w:val="18"/>
          <w:szCs w:val="18"/>
        </w:rPr>
      </w:pPr>
    </w:p>
    <w:p w14:paraId="0D7FB9D5" w14:textId="2DFEF243" w:rsidR="007E249B" w:rsidRDefault="007E249B" w:rsidP="00426D7E">
      <w:pPr>
        <w:pStyle w:val="Akapitzlist"/>
        <w:jc w:val="both"/>
        <w:rPr>
          <w:rFonts w:ascii="Calibri" w:eastAsia="Times New Roman" w:hAnsi="Calibri" w:cs="Times New Roman"/>
          <w:color w:val="000000" w:themeColor="text1"/>
          <w:sz w:val="18"/>
          <w:szCs w:val="18"/>
        </w:rPr>
      </w:pPr>
      <w:r w:rsidRPr="007E249B">
        <w:rPr>
          <w:rFonts w:ascii="Calibri" w:eastAsia="Times New Roman" w:hAnsi="Calibri" w:cs="Times New Roman"/>
          <w:color w:val="000000" w:themeColor="text1"/>
          <w:sz w:val="18"/>
          <w:szCs w:val="18"/>
        </w:rPr>
        <w:t xml:space="preserve">Wyrażamy zgodę na powyższy zapis dot. zmiany przeznaczenia kredytu, </w:t>
      </w:r>
      <w:r>
        <w:rPr>
          <w:rFonts w:ascii="Calibri" w:eastAsia="Times New Roman" w:hAnsi="Calibri" w:cs="Times New Roman"/>
          <w:color w:val="000000" w:themeColor="text1"/>
          <w:sz w:val="18"/>
          <w:szCs w:val="18"/>
        </w:rPr>
        <w:t xml:space="preserve">pod warunkiem że </w:t>
      </w:r>
      <w:r w:rsidRPr="007E249B">
        <w:rPr>
          <w:rFonts w:ascii="Calibri" w:eastAsia="Times New Roman" w:hAnsi="Calibri" w:cs="Times New Roman"/>
          <w:color w:val="000000" w:themeColor="text1"/>
          <w:sz w:val="18"/>
          <w:szCs w:val="18"/>
        </w:rPr>
        <w:t>część dotycząca „zmiany wysokości transz</w:t>
      </w:r>
      <w:r w:rsidRPr="007E249B">
        <w:rPr>
          <w:rFonts w:ascii="Times New Roman" w:hAnsi="Times New Roman" w:cs="Times New Roman"/>
          <w:sz w:val="20"/>
          <w:szCs w:val="20"/>
        </w:rPr>
        <w:t xml:space="preserve"> oraz terminu ich przekazania oraz niewykorzystania lub rezygnacji z całości lub części kredytu” pozostaje niezmienna.</w:t>
      </w:r>
      <w:r>
        <w:rPr>
          <w:rFonts w:ascii="Times New Roman" w:hAnsi="Times New Roman" w:cs="Times New Roman"/>
          <w:sz w:val="20"/>
          <w:szCs w:val="20"/>
        </w:rPr>
        <w:t xml:space="preserve"> </w:t>
      </w:r>
    </w:p>
    <w:p w14:paraId="056F4D57" w14:textId="77777777" w:rsidR="007E249B" w:rsidRPr="00452E9F" w:rsidRDefault="007E249B" w:rsidP="00426D7E">
      <w:pPr>
        <w:pStyle w:val="Akapitzlist"/>
        <w:jc w:val="both"/>
        <w:rPr>
          <w:rFonts w:ascii="Calibri" w:eastAsia="Times New Roman" w:hAnsi="Calibri" w:cs="Times New Roman"/>
          <w:color w:val="000000" w:themeColor="text1"/>
          <w:sz w:val="18"/>
          <w:szCs w:val="18"/>
        </w:rPr>
      </w:pPr>
    </w:p>
    <w:p w14:paraId="0D198EFC" w14:textId="26FA4C49" w:rsidR="00F73CBB" w:rsidRPr="00452E9F" w:rsidRDefault="00F73CBB" w:rsidP="00F73CBB">
      <w:pPr>
        <w:pStyle w:val="Akapitzlist"/>
        <w:numPr>
          <w:ilvl w:val="0"/>
          <w:numId w:val="1"/>
        </w:numPr>
        <w:jc w:val="both"/>
        <w:rPr>
          <w:rFonts w:ascii="Calibri" w:eastAsia="Times New Roman" w:hAnsi="Calibri" w:cs="Times New Roman"/>
          <w:color w:val="000000" w:themeColor="text1"/>
          <w:sz w:val="18"/>
          <w:szCs w:val="18"/>
        </w:rPr>
      </w:pPr>
      <w:r w:rsidRPr="00452E9F">
        <w:rPr>
          <w:rFonts w:ascii="Calibri" w:eastAsia="Times New Roman" w:hAnsi="Calibri" w:cs="Times New Roman"/>
          <w:color w:val="000000" w:themeColor="text1"/>
          <w:sz w:val="18"/>
          <w:szCs w:val="18"/>
        </w:rPr>
        <w:t>Prosimy o wyrażenie zgody na zawarcie w umowie kredytu uzupełniającego zapisu, obok zaproponowanej treści w § 5 - zał. nr 4 do SWZ, że: odsetki od zadłużenia przeterminowanego będą pobierane w wysokości maksymalnych odsetek za opóźnienie przewidzianych w Kodeksie cywilnym.</w:t>
      </w:r>
      <w:r w:rsidR="007E249B">
        <w:rPr>
          <w:rFonts w:ascii="Calibri" w:eastAsia="Times New Roman" w:hAnsi="Calibri" w:cs="Times New Roman"/>
          <w:color w:val="000000" w:themeColor="text1"/>
          <w:sz w:val="18"/>
          <w:szCs w:val="18"/>
        </w:rPr>
        <w:tab/>
        <w:t>TAK</w:t>
      </w:r>
    </w:p>
    <w:bookmarkEnd w:id="1"/>
    <w:p w14:paraId="15A5AEBF" w14:textId="77777777" w:rsidR="007E6778" w:rsidRPr="00D34673" w:rsidRDefault="007E6778" w:rsidP="00D34673">
      <w:pPr>
        <w:pStyle w:val="Akapitzlist"/>
        <w:jc w:val="both"/>
        <w:rPr>
          <w:rFonts w:ascii="Calibri" w:eastAsia="Times New Roman" w:hAnsi="Calibri" w:cs="Times New Roman"/>
          <w:color w:val="000000" w:themeColor="text1"/>
          <w:sz w:val="18"/>
          <w:szCs w:val="18"/>
        </w:rPr>
      </w:pPr>
    </w:p>
    <w:p w14:paraId="7B37FA69" w14:textId="49F80528" w:rsidR="00A95CF4" w:rsidRPr="0093495B" w:rsidRDefault="002B29FA" w:rsidP="002B29FA">
      <w:pPr>
        <w:spacing w:after="0" w:line="240" w:lineRule="auto"/>
        <w:jc w:val="center"/>
        <w:rPr>
          <w:rFonts w:ascii="Calibri" w:eastAsia="Times New Roman" w:hAnsi="Calibri" w:cs="Times New Roman"/>
          <w:b/>
          <w:bCs/>
          <w:color w:val="000000" w:themeColor="text1"/>
        </w:rPr>
      </w:pPr>
      <w:r w:rsidRPr="0093495B">
        <w:rPr>
          <w:rFonts w:ascii="Calibri" w:eastAsia="Times New Roman" w:hAnsi="Calibri" w:cs="Times New Roman"/>
          <w:b/>
          <w:bCs/>
          <w:smallCaps/>
          <w:color w:val="000000" w:themeColor="text1"/>
        </w:rPr>
        <w:t xml:space="preserve">Pytania dotyczące sytuacji ekonomiczno-finansowej </w:t>
      </w:r>
    </w:p>
    <w:p w14:paraId="5C3A7195" w14:textId="7A8ADB02" w:rsidR="00A95CF4" w:rsidRDefault="002B29FA" w:rsidP="002B29FA">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(zgodnie ze stanem na dzień sporządzania odpowiedzi)</w:t>
      </w:r>
    </w:p>
    <w:p w14:paraId="43E35E19" w14:textId="5CE74F5B" w:rsidR="002B29FA" w:rsidRPr="0093495B" w:rsidRDefault="00A247F6" w:rsidP="002A7AED">
      <w:pPr>
        <w:pStyle w:val="Bezodstpw"/>
        <w:numPr>
          <w:ilvl w:val="0"/>
          <w:numId w:val="2"/>
        </w:numPr>
        <w:rPr>
          <w:rFonts w:ascii="Calibri" w:eastAsia="Times New Roman" w:hAnsi="Calibri" w:cs="Times New Roman"/>
          <w:bCs/>
          <w:color w:val="000000" w:themeColor="text1"/>
          <w:sz w:val="18"/>
          <w:szCs w:val="18"/>
        </w:rPr>
      </w:pPr>
      <w:r w:rsidRPr="0093495B">
        <w:rPr>
          <w:rFonts w:eastAsia="Times New Roman"/>
          <w:sz w:val="18"/>
          <w:szCs w:val="18"/>
        </w:rPr>
        <w:t xml:space="preserve">Prosimy o </w:t>
      </w:r>
      <w:r w:rsidR="0093495B">
        <w:rPr>
          <w:rFonts w:eastAsia="Times New Roman"/>
          <w:sz w:val="18"/>
          <w:szCs w:val="18"/>
        </w:rPr>
        <w:t xml:space="preserve">wskazanie </w:t>
      </w:r>
      <w:r w:rsidR="00A95CF4" w:rsidRPr="0093495B">
        <w:rPr>
          <w:rFonts w:eastAsia="Times New Roman"/>
          <w:sz w:val="18"/>
          <w:szCs w:val="18"/>
        </w:rPr>
        <w:t>czy</w:t>
      </w:r>
      <w:r w:rsidRPr="0093495B">
        <w:rPr>
          <w:rFonts w:eastAsia="Times New Roman"/>
          <w:sz w:val="18"/>
          <w:szCs w:val="18"/>
        </w:rPr>
        <w:t>:</w:t>
      </w:r>
    </w:p>
    <w:p w14:paraId="37ECAC02" w14:textId="272F5704" w:rsidR="000B5ED5" w:rsidRDefault="00767F5D" w:rsidP="00367466">
      <w:pPr>
        <w:pStyle w:val="Akapitzlist"/>
        <w:numPr>
          <w:ilvl w:val="0"/>
          <w:numId w:val="8"/>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n</w:t>
      </w:r>
      <w:r w:rsidR="002B29FA" w:rsidRPr="0093495B">
        <w:rPr>
          <w:rFonts w:ascii="Calibri" w:eastAsia="Times New Roman" w:hAnsi="Calibri" w:cs="Times New Roman"/>
          <w:color w:val="000000" w:themeColor="text1"/>
          <w:sz w:val="18"/>
          <w:szCs w:val="18"/>
        </w:rPr>
        <w:t>a Państwa rachunkach</w:t>
      </w:r>
      <w:r w:rsidR="002B29FA" w:rsidRPr="00AA761C">
        <w:rPr>
          <w:rFonts w:ascii="Calibri" w:eastAsia="Times New Roman" w:hAnsi="Calibri" w:cs="Times New Roman"/>
          <w:color w:val="000000" w:themeColor="text1"/>
          <w:sz w:val="18"/>
          <w:szCs w:val="18"/>
        </w:rPr>
        <w:t xml:space="preserve"> w ban</w:t>
      </w:r>
      <w:r>
        <w:rPr>
          <w:rFonts w:ascii="Calibri" w:eastAsia="Times New Roman" w:hAnsi="Calibri" w:cs="Times New Roman"/>
          <w:color w:val="000000" w:themeColor="text1"/>
          <w:sz w:val="18"/>
          <w:szCs w:val="18"/>
        </w:rPr>
        <w:t xml:space="preserve">kach ciążą </w:t>
      </w:r>
      <w:r w:rsidR="00392858">
        <w:rPr>
          <w:rFonts w:ascii="Calibri" w:eastAsia="Times New Roman" w:hAnsi="Calibri" w:cs="Times New Roman"/>
          <w:color w:val="000000" w:themeColor="text1"/>
          <w:sz w:val="18"/>
          <w:szCs w:val="18"/>
        </w:rPr>
        <w:t>zajęcia egzekucyjne?</w:t>
      </w:r>
      <w:r w:rsidR="002B29FA" w:rsidRPr="00AA761C">
        <w:rPr>
          <w:rFonts w:ascii="Calibri" w:eastAsia="Times New Roman" w:hAnsi="Calibri" w:cs="Times New Roman"/>
          <w:color w:val="000000" w:themeColor="text1"/>
          <w:sz w:val="18"/>
          <w:szCs w:val="18"/>
        </w:rPr>
        <w:t xml:space="preserve"> </w:t>
      </w:r>
      <w:r w:rsidR="000B5ED5">
        <w:rPr>
          <w:rFonts w:ascii="Calibri" w:eastAsia="Times New Roman" w:hAnsi="Calibri" w:cs="Times New Roman"/>
          <w:color w:val="000000" w:themeColor="text1"/>
          <w:sz w:val="18"/>
          <w:szCs w:val="18"/>
        </w:rPr>
        <w:tab/>
      </w:r>
      <w:r w:rsidR="000B5ED5" w:rsidRPr="007E249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3E88C54C" w14:textId="2C4B3239" w:rsidR="002B29FA" w:rsidRPr="00AA761C" w:rsidRDefault="00392858" w:rsidP="000B5ED5">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Jeżeli</w:t>
      </w:r>
      <w:r w:rsidR="002B29FA" w:rsidRPr="00AA761C">
        <w:rPr>
          <w:rFonts w:ascii="Calibri" w:eastAsia="Times New Roman" w:hAnsi="Calibri" w:cs="Times New Roman"/>
          <w:color w:val="000000" w:themeColor="text1"/>
          <w:sz w:val="18"/>
          <w:szCs w:val="18"/>
        </w:rPr>
        <w:t xml:space="preserve"> tak, to prosimy o podanie kwoty zajęć egzekucyjnych (w tys. PLN)</w:t>
      </w:r>
      <w:r w:rsidR="00A95CF4">
        <w:rPr>
          <w:rFonts w:ascii="Calibri" w:eastAsia="Times New Roman" w:hAnsi="Calibri" w:cs="Times New Roman"/>
          <w:color w:val="000000" w:themeColor="text1"/>
          <w:sz w:val="18"/>
          <w:szCs w:val="18"/>
        </w:rPr>
        <w:t>.</w:t>
      </w:r>
    </w:p>
    <w:p w14:paraId="4BFF1194" w14:textId="5179ECAF" w:rsidR="000B5ED5" w:rsidRDefault="00767F5D" w:rsidP="00367466">
      <w:pPr>
        <w:pStyle w:val="Akapitzlist"/>
        <w:numPr>
          <w:ilvl w:val="0"/>
          <w:numId w:val="8"/>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w:t>
      </w:r>
      <w:r w:rsidR="002B29FA" w:rsidRPr="00AA761C">
        <w:rPr>
          <w:rFonts w:ascii="Calibri" w:eastAsia="Times New Roman" w:hAnsi="Calibri" w:cs="Times New Roman"/>
          <w:color w:val="000000" w:themeColor="text1"/>
          <w:sz w:val="18"/>
          <w:szCs w:val="18"/>
        </w:rPr>
        <w:t>osiadają Państwo zaległe zobowiązania finansowe w bankach</w:t>
      </w:r>
      <w:r w:rsidR="00392858">
        <w:rPr>
          <w:rFonts w:ascii="Calibri" w:eastAsia="Times New Roman" w:hAnsi="Calibri" w:cs="Times New Roman"/>
          <w:color w:val="000000" w:themeColor="text1"/>
          <w:sz w:val="18"/>
          <w:szCs w:val="18"/>
        </w:rPr>
        <w:t>?</w:t>
      </w:r>
      <w:r w:rsidR="000B5ED5">
        <w:rPr>
          <w:rFonts w:ascii="Calibri" w:eastAsia="Times New Roman" w:hAnsi="Calibri" w:cs="Times New Roman"/>
          <w:color w:val="000000" w:themeColor="text1"/>
          <w:sz w:val="18"/>
          <w:szCs w:val="18"/>
        </w:rPr>
        <w:tab/>
      </w:r>
      <w:r w:rsidR="000B5ED5" w:rsidRPr="007E249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0CEC6CA1" w14:textId="01C1B84E" w:rsidR="002B29FA" w:rsidRPr="00AA761C" w:rsidRDefault="00392858"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Jeżeli</w:t>
      </w:r>
      <w:r w:rsidR="002B29FA" w:rsidRPr="00AA761C">
        <w:rPr>
          <w:rFonts w:ascii="Calibri" w:eastAsia="Times New Roman" w:hAnsi="Calibri" w:cs="Times New Roman"/>
          <w:color w:val="000000" w:themeColor="text1"/>
          <w:sz w:val="18"/>
          <w:szCs w:val="18"/>
        </w:rPr>
        <w:t xml:space="preserve"> tak, to prosimy o podanie kwoty zaległych zobowiązań w bankach (w tys. PLN)</w:t>
      </w:r>
      <w:r w:rsidR="00A95CF4">
        <w:rPr>
          <w:rFonts w:ascii="Calibri" w:eastAsia="Times New Roman" w:hAnsi="Calibri" w:cs="Times New Roman"/>
          <w:color w:val="000000" w:themeColor="text1"/>
          <w:sz w:val="18"/>
          <w:szCs w:val="18"/>
        </w:rPr>
        <w:t>.</w:t>
      </w:r>
    </w:p>
    <w:p w14:paraId="35739C9C" w14:textId="002C2F2E" w:rsidR="000B5ED5" w:rsidRDefault="00767F5D" w:rsidP="00367466">
      <w:pPr>
        <w:pStyle w:val="Akapitzlist"/>
        <w:numPr>
          <w:ilvl w:val="0"/>
          <w:numId w:val="8"/>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w:t>
      </w:r>
      <w:r w:rsidR="002B29FA" w:rsidRPr="00AA761C">
        <w:rPr>
          <w:rFonts w:ascii="Calibri" w:eastAsia="Times New Roman" w:hAnsi="Calibri" w:cs="Times New Roman"/>
          <w:color w:val="000000" w:themeColor="text1"/>
          <w:sz w:val="18"/>
          <w:szCs w:val="18"/>
        </w:rPr>
        <w:t xml:space="preserve"> ciągu ostatnich 18 miesięcy był prowadzony u Państwa program postępowania naprawczego </w:t>
      </w:r>
    </w:p>
    <w:p w14:paraId="21F7FA58" w14:textId="68C61446" w:rsidR="002B29FA" w:rsidRPr="00AA761C"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xml:space="preserve">w rozumieniu ustawy z dnia 27 sierpnia </w:t>
      </w:r>
      <w:r w:rsidR="00392858">
        <w:rPr>
          <w:rFonts w:ascii="Calibri" w:eastAsia="Times New Roman" w:hAnsi="Calibri" w:cs="Times New Roman"/>
          <w:color w:val="000000" w:themeColor="text1"/>
          <w:sz w:val="18"/>
          <w:szCs w:val="18"/>
        </w:rPr>
        <w:t>2009 r. o finansach publicznych?</w:t>
      </w:r>
      <w:r w:rsidRPr="00AA761C">
        <w:rPr>
          <w:rFonts w:ascii="Calibri" w:eastAsia="Times New Roman" w:hAnsi="Calibri" w:cs="Times New Roman"/>
          <w:color w:val="000000" w:themeColor="text1"/>
          <w:sz w:val="18"/>
          <w:szCs w:val="18"/>
        </w:rPr>
        <w:tab/>
      </w:r>
      <w:r w:rsidR="000B5ED5" w:rsidRPr="007E249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4B9F43CC" w14:textId="0160168C" w:rsidR="000B5ED5" w:rsidRDefault="00767F5D" w:rsidP="00367466">
      <w:pPr>
        <w:pStyle w:val="Akapitzlist"/>
        <w:numPr>
          <w:ilvl w:val="0"/>
          <w:numId w:val="8"/>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w:t>
      </w:r>
      <w:r w:rsidR="002B29FA" w:rsidRPr="00AA761C">
        <w:rPr>
          <w:rFonts w:ascii="Calibri" w:eastAsia="Times New Roman" w:hAnsi="Calibri" w:cs="Times New Roman"/>
          <w:color w:val="000000" w:themeColor="text1"/>
          <w:sz w:val="18"/>
          <w:szCs w:val="18"/>
        </w:rPr>
        <w:t xml:space="preserve"> ciągu ostatnich 36 miesięcy były prowadzone wobec Państwa za pośrednictwem komornika</w:t>
      </w:r>
    </w:p>
    <w:p w14:paraId="414BBBBD" w14:textId="17EB65AF" w:rsidR="002B29FA" w:rsidRPr="00AA761C"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sądowego postępowania egzekucyj</w:t>
      </w:r>
      <w:r w:rsidR="00392858">
        <w:rPr>
          <w:rFonts w:ascii="Calibri" w:eastAsia="Times New Roman" w:hAnsi="Calibri" w:cs="Times New Roman"/>
          <w:color w:val="000000" w:themeColor="text1"/>
          <w:sz w:val="18"/>
          <w:szCs w:val="18"/>
        </w:rPr>
        <w:t>ne wszczynane na wniosek banków?</w:t>
      </w:r>
      <w:r w:rsidRPr="00AA761C">
        <w:rPr>
          <w:rFonts w:ascii="Calibri" w:eastAsia="Times New Roman" w:hAnsi="Calibri" w:cs="Times New Roman"/>
          <w:color w:val="000000" w:themeColor="text1"/>
          <w:sz w:val="18"/>
          <w:szCs w:val="18"/>
        </w:rPr>
        <w:tab/>
      </w:r>
      <w:r w:rsidR="000B5ED5" w:rsidRPr="007E249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2FA20299" w14:textId="38F50017" w:rsidR="000B5ED5" w:rsidRDefault="00767F5D" w:rsidP="00367466">
      <w:pPr>
        <w:pStyle w:val="Akapitzlist"/>
        <w:numPr>
          <w:ilvl w:val="0"/>
          <w:numId w:val="8"/>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w:t>
      </w:r>
      <w:r w:rsidR="002B29FA" w:rsidRPr="00AA761C">
        <w:rPr>
          <w:rFonts w:ascii="Calibri" w:eastAsia="Times New Roman" w:hAnsi="Calibri" w:cs="Times New Roman"/>
          <w:color w:val="000000" w:themeColor="text1"/>
          <w:sz w:val="18"/>
          <w:szCs w:val="18"/>
        </w:rPr>
        <w:t xml:space="preserve">osiadają Państwo zaległe </w:t>
      </w:r>
      <w:r>
        <w:rPr>
          <w:rFonts w:ascii="Calibri" w:eastAsia="Times New Roman" w:hAnsi="Calibri" w:cs="Times New Roman"/>
          <w:color w:val="000000" w:themeColor="text1"/>
          <w:sz w:val="18"/>
          <w:szCs w:val="18"/>
        </w:rPr>
        <w:t>zobowiązania wobec ZUS lub US</w:t>
      </w:r>
      <w:r w:rsidR="00392858">
        <w:rPr>
          <w:rFonts w:ascii="Calibri" w:eastAsia="Times New Roman" w:hAnsi="Calibri" w:cs="Times New Roman"/>
          <w:color w:val="000000" w:themeColor="text1"/>
          <w:sz w:val="18"/>
          <w:szCs w:val="18"/>
        </w:rPr>
        <w:t>?</w:t>
      </w:r>
      <w:r w:rsidR="002B29FA" w:rsidRPr="00AA761C">
        <w:rPr>
          <w:rFonts w:ascii="Calibri" w:eastAsia="Times New Roman" w:hAnsi="Calibri" w:cs="Times New Roman"/>
          <w:color w:val="000000" w:themeColor="text1"/>
          <w:sz w:val="18"/>
          <w:szCs w:val="18"/>
        </w:rPr>
        <w:t xml:space="preserve"> </w:t>
      </w:r>
      <w:r w:rsidR="000B5ED5">
        <w:rPr>
          <w:rFonts w:ascii="Calibri" w:eastAsia="Times New Roman" w:hAnsi="Calibri" w:cs="Times New Roman"/>
          <w:color w:val="000000" w:themeColor="text1"/>
          <w:sz w:val="18"/>
          <w:szCs w:val="18"/>
        </w:rPr>
        <w:tab/>
      </w:r>
      <w:r w:rsidR="000B5ED5" w:rsidRPr="007E249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116E1D3A" w14:textId="616E16D1" w:rsidR="002B29FA" w:rsidRPr="00AA761C" w:rsidRDefault="00392858"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w:t>
      </w:r>
      <w:r w:rsidR="002B29FA" w:rsidRPr="00AA761C">
        <w:rPr>
          <w:rFonts w:ascii="Calibri" w:eastAsia="Times New Roman" w:hAnsi="Calibri" w:cs="Times New Roman"/>
          <w:color w:val="000000" w:themeColor="text1"/>
          <w:sz w:val="18"/>
          <w:szCs w:val="18"/>
        </w:rPr>
        <w:t>eżeli tak, to prosimy o podanie kwoty zaległych zobowiązań wobec ZUS i US (w tys. PLN)</w:t>
      </w:r>
      <w:r w:rsidR="00A95CF4">
        <w:rPr>
          <w:rFonts w:ascii="Calibri" w:eastAsia="Times New Roman" w:hAnsi="Calibri" w:cs="Times New Roman"/>
          <w:color w:val="000000" w:themeColor="text1"/>
          <w:sz w:val="18"/>
          <w:szCs w:val="18"/>
        </w:rPr>
        <w:t>.</w:t>
      </w:r>
      <w:r w:rsidR="002B29FA" w:rsidRPr="00AA761C">
        <w:rPr>
          <w:rFonts w:ascii="Calibri" w:eastAsia="Times New Roman" w:hAnsi="Calibri" w:cs="Times New Roman"/>
          <w:color w:val="000000" w:themeColor="text1"/>
          <w:sz w:val="18"/>
          <w:szCs w:val="18"/>
        </w:rPr>
        <w:tab/>
      </w:r>
    </w:p>
    <w:p w14:paraId="00D9B0D1" w14:textId="3C47AC6E" w:rsidR="000B5ED5" w:rsidRDefault="00767F5D" w:rsidP="00367466">
      <w:pPr>
        <w:pStyle w:val="Akapitzlist"/>
        <w:numPr>
          <w:ilvl w:val="0"/>
          <w:numId w:val="8"/>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w:t>
      </w:r>
      <w:r w:rsidR="002B29FA" w:rsidRPr="00AA761C">
        <w:rPr>
          <w:rFonts w:ascii="Calibri" w:eastAsia="Times New Roman" w:hAnsi="Calibri" w:cs="Times New Roman"/>
          <w:color w:val="000000" w:themeColor="text1"/>
          <w:sz w:val="18"/>
          <w:szCs w:val="18"/>
        </w:rPr>
        <w:t xml:space="preserve"> ciągu ostatnich dwóch lat została podjęta uchwała o nieudzieleniu absolutorium</w:t>
      </w:r>
    </w:p>
    <w:p w14:paraId="5C1FACD7" w14:textId="77777777" w:rsidR="000B5ED5"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lastRenderedPageBreak/>
        <w:t xml:space="preserve">organowi wykonawczemu reprezentującemu Państwa jednostkę </w:t>
      </w:r>
    </w:p>
    <w:p w14:paraId="4863EC32" w14:textId="39B984A6" w:rsidR="002B29FA"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b/>
          <w:color w:val="000000" w:themeColor="text1"/>
          <w:sz w:val="18"/>
          <w:szCs w:val="18"/>
        </w:rPr>
      </w:pPr>
      <w:r w:rsidRPr="00AA761C">
        <w:rPr>
          <w:rFonts w:ascii="Calibri" w:eastAsia="Times New Roman" w:hAnsi="Calibri" w:cs="Times New Roman"/>
          <w:color w:val="000000" w:themeColor="text1"/>
          <w:sz w:val="18"/>
          <w:szCs w:val="18"/>
        </w:rPr>
        <w:t>(wójt / burmistrz / prezydent, zarz</w:t>
      </w:r>
      <w:r w:rsidR="00392858">
        <w:rPr>
          <w:rFonts w:ascii="Calibri" w:eastAsia="Times New Roman" w:hAnsi="Calibri" w:cs="Times New Roman"/>
          <w:color w:val="000000" w:themeColor="text1"/>
          <w:sz w:val="18"/>
          <w:szCs w:val="18"/>
        </w:rPr>
        <w:t>ąd powiatu, zarząd województwa)?</w:t>
      </w:r>
      <w:r w:rsidRPr="00AA761C">
        <w:rPr>
          <w:rFonts w:ascii="Calibri" w:eastAsia="Times New Roman" w:hAnsi="Calibri" w:cs="Times New Roman"/>
          <w:color w:val="000000" w:themeColor="text1"/>
          <w:sz w:val="18"/>
          <w:szCs w:val="18"/>
        </w:rPr>
        <w:tab/>
      </w:r>
      <w:r w:rsidR="000B5ED5" w:rsidRPr="007E249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1D229F03" w14:textId="70746092" w:rsidR="00DB3D1D" w:rsidRDefault="00DB3D1D"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Jeśli tak, to proszę o wskazanie z</w:t>
      </w:r>
      <w:r w:rsidRPr="00DB3D1D">
        <w:rPr>
          <w:rFonts w:ascii="Calibri" w:eastAsia="Times New Roman" w:hAnsi="Calibri" w:cs="Times New Roman"/>
          <w:color w:val="000000" w:themeColor="text1"/>
          <w:sz w:val="18"/>
          <w:szCs w:val="18"/>
        </w:rPr>
        <w:t xml:space="preserve"> jakiego powodu podjęto uchwałę o nieudzieleniu absolutorium?</w:t>
      </w:r>
    </w:p>
    <w:p w14:paraId="635C8AB2" w14:textId="77777777" w:rsidR="005F68E8" w:rsidRPr="00AA761C" w:rsidRDefault="005F68E8"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p>
    <w:p w14:paraId="46FA661B" w14:textId="77777777" w:rsidR="00DC7570" w:rsidRPr="001D5511" w:rsidRDefault="00482B0E" w:rsidP="000B5ED5">
      <w:pPr>
        <w:pStyle w:val="Akapitzlist"/>
        <w:numPr>
          <w:ilvl w:val="0"/>
          <w:numId w:val="2"/>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Prosimy o podanie</w:t>
      </w:r>
      <w:r w:rsidR="00DC7570" w:rsidRPr="001D5511">
        <w:rPr>
          <w:rFonts w:ascii="Calibri" w:eastAsia="Times New Roman" w:hAnsi="Calibri" w:cs="Times New Roman"/>
          <w:color w:val="000000" w:themeColor="text1"/>
          <w:sz w:val="18"/>
          <w:szCs w:val="18"/>
        </w:rPr>
        <w:t>:</w:t>
      </w:r>
    </w:p>
    <w:p w14:paraId="0554B4B5" w14:textId="15867C9A" w:rsidR="002B29FA" w:rsidRDefault="00482B0E" w:rsidP="00367466">
      <w:pPr>
        <w:pStyle w:val="Akapitzlist"/>
        <w:numPr>
          <w:ilvl w:val="0"/>
          <w:numId w:val="15"/>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wartości łącznej udzielonych i planowanych do udzielenia porę</w:t>
      </w:r>
      <w:r w:rsidR="00DC7570" w:rsidRPr="001D5511">
        <w:rPr>
          <w:rFonts w:ascii="Calibri" w:eastAsia="Times New Roman" w:hAnsi="Calibri" w:cs="Times New Roman"/>
          <w:color w:val="000000" w:themeColor="text1"/>
          <w:sz w:val="18"/>
          <w:szCs w:val="18"/>
        </w:rPr>
        <w:t xml:space="preserve">czeń i gwarancji (w tys. PLN) według stanu na koniec bieżącego roku, </w:t>
      </w:r>
    </w:p>
    <w:p w14:paraId="11404169" w14:textId="77777777" w:rsidR="007E249B" w:rsidRDefault="007E249B" w:rsidP="007E249B">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color w:val="000000" w:themeColor="text1"/>
          <w:sz w:val="18"/>
          <w:szCs w:val="18"/>
        </w:rPr>
      </w:pPr>
    </w:p>
    <w:p w14:paraId="1D355642" w14:textId="01A8A510" w:rsidR="00CB3F64" w:rsidRDefault="00CB3F64" w:rsidP="00CB3F64">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Udzielone poręczenia – 0,00 zł</w:t>
      </w:r>
    </w:p>
    <w:p w14:paraId="175F2C3D" w14:textId="77F9D78E" w:rsidR="00CB3F64" w:rsidRDefault="00CB3F64" w:rsidP="00CB3F64">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Planowane poręczenia w 2025 r. – 100.000,00 zł</w:t>
      </w:r>
    </w:p>
    <w:p w14:paraId="2876F505" w14:textId="77777777" w:rsidR="007E249B" w:rsidRPr="001D5511" w:rsidRDefault="007E249B" w:rsidP="00CB3F64">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color w:val="000000" w:themeColor="text1"/>
          <w:sz w:val="18"/>
          <w:szCs w:val="18"/>
        </w:rPr>
      </w:pPr>
    </w:p>
    <w:p w14:paraId="28BD23D6" w14:textId="3CC44532" w:rsidR="002D611E" w:rsidRPr="001D5511" w:rsidRDefault="00DC7570" w:rsidP="00367466">
      <w:pPr>
        <w:pStyle w:val="Akapitzlist"/>
        <w:numPr>
          <w:ilvl w:val="0"/>
          <w:numId w:val="15"/>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podmiotu</w:t>
      </w:r>
      <w:r w:rsidR="00772242">
        <w:rPr>
          <w:rFonts w:ascii="Calibri" w:eastAsia="Times New Roman" w:hAnsi="Calibri" w:cs="Times New Roman"/>
          <w:color w:val="000000" w:themeColor="text1"/>
          <w:sz w:val="18"/>
          <w:szCs w:val="18"/>
        </w:rPr>
        <w:t>,</w:t>
      </w:r>
      <w:r w:rsidRPr="001D5511">
        <w:rPr>
          <w:rFonts w:ascii="Calibri" w:eastAsia="Times New Roman" w:hAnsi="Calibri" w:cs="Times New Roman"/>
          <w:color w:val="000000" w:themeColor="text1"/>
          <w:sz w:val="18"/>
          <w:szCs w:val="18"/>
        </w:rPr>
        <w:t xml:space="preserve"> któremu jednostka</w:t>
      </w:r>
      <w:r w:rsidR="003D6CE3" w:rsidRPr="001D5511">
        <w:rPr>
          <w:rFonts w:ascii="Calibri" w:eastAsia="Times New Roman" w:hAnsi="Calibri" w:cs="Times New Roman"/>
          <w:color w:val="000000" w:themeColor="text1"/>
          <w:sz w:val="18"/>
          <w:szCs w:val="18"/>
        </w:rPr>
        <w:t xml:space="preserve"> poręcza</w:t>
      </w:r>
      <w:r w:rsidR="00690709" w:rsidRPr="001D5511">
        <w:rPr>
          <w:rFonts w:ascii="Calibri" w:eastAsia="Times New Roman" w:hAnsi="Calibri" w:cs="Times New Roman"/>
          <w:color w:val="000000" w:themeColor="text1"/>
          <w:sz w:val="18"/>
          <w:szCs w:val="18"/>
        </w:rPr>
        <w:t>/udziela gwarancji</w:t>
      </w:r>
      <w:r w:rsidR="003D6CE3" w:rsidRPr="001D5511">
        <w:rPr>
          <w:rFonts w:ascii="Calibri" w:eastAsia="Times New Roman" w:hAnsi="Calibri" w:cs="Times New Roman"/>
          <w:color w:val="000000" w:themeColor="text1"/>
          <w:sz w:val="18"/>
          <w:szCs w:val="18"/>
        </w:rPr>
        <w:t xml:space="preserve"> wraz z </w:t>
      </w:r>
      <w:r w:rsidR="00690709" w:rsidRPr="001D5511">
        <w:rPr>
          <w:rFonts w:ascii="Calibri" w:eastAsia="Times New Roman" w:hAnsi="Calibri" w:cs="Times New Roman"/>
          <w:color w:val="000000" w:themeColor="text1"/>
          <w:sz w:val="18"/>
          <w:szCs w:val="18"/>
        </w:rPr>
        <w:t>informacjami</w:t>
      </w:r>
      <w:r w:rsidRPr="001D5511">
        <w:rPr>
          <w:rFonts w:ascii="Calibri" w:eastAsia="Times New Roman" w:hAnsi="Calibri" w:cs="Times New Roman"/>
          <w:color w:val="000000" w:themeColor="text1"/>
          <w:sz w:val="18"/>
          <w:szCs w:val="18"/>
        </w:rPr>
        <w:t>:</w:t>
      </w:r>
      <w:r w:rsidR="003D6CE3" w:rsidRPr="001D5511">
        <w:rPr>
          <w:rFonts w:ascii="Calibri" w:eastAsia="Times New Roman" w:hAnsi="Calibri" w:cs="Times New Roman"/>
          <w:color w:val="000000" w:themeColor="text1"/>
          <w:sz w:val="18"/>
          <w:szCs w:val="18"/>
        </w:rPr>
        <w:t xml:space="preserve"> </w:t>
      </w:r>
    </w:p>
    <w:p w14:paraId="036BC3B2" w14:textId="58996795" w:rsidR="002D611E" w:rsidRPr="001D5511" w:rsidRDefault="003D6CE3" w:rsidP="00367466">
      <w:pPr>
        <w:pStyle w:val="Akapitzlist"/>
        <w:numPr>
          <w:ilvl w:val="0"/>
          <w:numId w:val="17"/>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jaki jest przedmiot umowy (czego dotyczy umowa</w:t>
      </w:r>
      <w:r w:rsidR="00DC7570" w:rsidRPr="001D5511">
        <w:rPr>
          <w:rFonts w:ascii="Calibri" w:eastAsia="Times New Roman" w:hAnsi="Calibri" w:cs="Times New Roman"/>
          <w:color w:val="000000" w:themeColor="text1"/>
          <w:sz w:val="18"/>
          <w:szCs w:val="18"/>
        </w:rPr>
        <w:t xml:space="preserve"> objęta poręczeniem/gwarancją</w:t>
      </w:r>
      <w:r w:rsidRPr="001D5511">
        <w:rPr>
          <w:rFonts w:ascii="Calibri" w:eastAsia="Times New Roman" w:hAnsi="Calibri" w:cs="Times New Roman"/>
          <w:color w:val="000000" w:themeColor="text1"/>
          <w:sz w:val="18"/>
          <w:szCs w:val="18"/>
        </w:rPr>
        <w:t>)</w:t>
      </w:r>
      <w:r w:rsidR="002D611E" w:rsidRPr="001D5511">
        <w:rPr>
          <w:rFonts w:ascii="Calibri" w:eastAsia="Times New Roman" w:hAnsi="Calibri" w:cs="Times New Roman"/>
          <w:color w:val="000000" w:themeColor="text1"/>
          <w:sz w:val="18"/>
          <w:szCs w:val="18"/>
        </w:rPr>
        <w:t>?</w:t>
      </w:r>
    </w:p>
    <w:p w14:paraId="3E8EB133" w14:textId="04BABDCE" w:rsidR="002D611E" w:rsidRPr="001D5511" w:rsidRDefault="00DC7570" w:rsidP="00367466">
      <w:pPr>
        <w:pStyle w:val="Akapitzlist"/>
        <w:numPr>
          <w:ilvl w:val="0"/>
          <w:numId w:val="17"/>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 xml:space="preserve">jaki </w:t>
      </w:r>
      <w:r w:rsidR="003D6CE3" w:rsidRPr="001D5511">
        <w:rPr>
          <w:rFonts w:ascii="Calibri" w:eastAsia="Times New Roman" w:hAnsi="Calibri" w:cs="Times New Roman"/>
          <w:color w:val="000000" w:themeColor="text1"/>
          <w:sz w:val="18"/>
          <w:szCs w:val="18"/>
        </w:rPr>
        <w:t xml:space="preserve">zakres </w:t>
      </w:r>
      <w:r w:rsidRPr="001D5511">
        <w:rPr>
          <w:rFonts w:ascii="Calibri" w:eastAsia="Times New Roman" w:hAnsi="Calibri" w:cs="Times New Roman"/>
          <w:color w:val="000000" w:themeColor="text1"/>
          <w:sz w:val="18"/>
          <w:szCs w:val="18"/>
        </w:rPr>
        <w:t>obejmuje poręc</w:t>
      </w:r>
      <w:r w:rsidR="00B91BD3" w:rsidRPr="001D5511">
        <w:rPr>
          <w:rFonts w:ascii="Calibri" w:eastAsia="Times New Roman" w:hAnsi="Calibri" w:cs="Times New Roman"/>
          <w:color w:val="000000" w:themeColor="text1"/>
          <w:sz w:val="18"/>
          <w:szCs w:val="18"/>
        </w:rPr>
        <w:t>zenie</w:t>
      </w:r>
      <w:r w:rsidRPr="001D5511">
        <w:rPr>
          <w:rFonts w:ascii="Calibri" w:eastAsia="Times New Roman" w:hAnsi="Calibri" w:cs="Times New Roman"/>
          <w:color w:val="000000" w:themeColor="text1"/>
          <w:sz w:val="18"/>
          <w:szCs w:val="18"/>
        </w:rPr>
        <w:t xml:space="preserve">/gwarancja </w:t>
      </w:r>
      <w:r w:rsidR="002D611E" w:rsidRPr="001D5511">
        <w:rPr>
          <w:rFonts w:ascii="Calibri" w:eastAsia="Times New Roman" w:hAnsi="Calibri" w:cs="Times New Roman"/>
          <w:color w:val="000000" w:themeColor="text1"/>
          <w:sz w:val="18"/>
          <w:szCs w:val="18"/>
        </w:rPr>
        <w:t>(kapitał/odsetki/inne)?</w:t>
      </w:r>
    </w:p>
    <w:p w14:paraId="29471F78" w14:textId="797955B0" w:rsidR="002D611E" w:rsidRPr="001D5511" w:rsidRDefault="00DC7570" w:rsidP="00367466">
      <w:pPr>
        <w:pStyle w:val="Akapitzlist"/>
        <w:numPr>
          <w:ilvl w:val="0"/>
          <w:numId w:val="17"/>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jaka była pierw</w:t>
      </w:r>
      <w:r w:rsidR="002D611E" w:rsidRPr="001D5511">
        <w:rPr>
          <w:rFonts w:ascii="Calibri" w:eastAsia="Times New Roman" w:hAnsi="Calibri" w:cs="Times New Roman"/>
          <w:color w:val="000000" w:themeColor="text1"/>
          <w:sz w:val="18"/>
          <w:szCs w:val="18"/>
        </w:rPr>
        <w:t>otna kwota poręczenia/gwarancji?</w:t>
      </w:r>
    </w:p>
    <w:p w14:paraId="45886D8F" w14:textId="6DBF3539" w:rsidR="002D611E" w:rsidRPr="001D5511" w:rsidRDefault="00DC7570" w:rsidP="00367466">
      <w:pPr>
        <w:pStyle w:val="Akapitzlist"/>
        <w:numPr>
          <w:ilvl w:val="0"/>
          <w:numId w:val="17"/>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jakie jest planowane saldo poręczenia/gwarancji</w:t>
      </w:r>
      <w:r w:rsidR="003D6CE3" w:rsidRPr="001D5511">
        <w:rPr>
          <w:rFonts w:ascii="Calibri" w:eastAsia="Times New Roman" w:hAnsi="Calibri" w:cs="Times New Roman"/>
          <w:color w:val="000000" w:themeColor="text1"/>
          <w:sz w:val="18"/>
          <w:szCs w:val="18"/>
        </w:rPr>
        <w:t xml:space="preserve"> na koniec każdego roku prognozy</w:t>
      </w:r>
      <w:r w:rsidR="002D611E" w:rsidRPr="001D5511">
        <w:rPr>
          <w:rFonts w:ascii="Calibri" w:eastAsia="Times New Roman" w:hAnsi="Calibri" w:cs="Times New Roman"/>
          <w:color w:val="000000" w:themeColor="text1"/>
          <w:sz w:val="18"/>
          <w:szCs w:val="18"/>
        </w:rPr>
        <w:t>?</w:t>
      </w:r>
    </w:p>
    <w:p w14:paraId="41535420" w14:textId="3B258406" w:rsidR="003D6CE3" w:rsidRPr="001D5511" w:rsidRDefault="003D6CE3" w:rsidP="00367466">
      <w:pPr>
        <w:pStyle w:val="Akapitzlist"/>
        <w:numPr>
          <w:ilvl w:val="0"/>
          <w:numId w:val="17"/>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 xml:space="preserve">czy były realizowane jakiekolwiek wypłaty </w:t>
      </w:r>
      <w:r w:rsidR="00DC7570" w:rsidRPr="001D5511">
        <w:rPr>
          <w:rFonts w:ascii="Calibri" w:eastAsia="Times New Roman" w:hAnsi="Calibri" w:cs="Times New Roman"/>
          <w:color w:val="000000" w:themeColor="text1"/>
          <w:sz w:val="18"/>
          <w:szCs w:val="18"/>
        </w:rPr>
        <w:t xml:space="preserve">z udzielonego poręczenia / gwarancji </w:t>
      </w:r>
      <w:r w:rsidRPr="001D5511">
        <w:rPr>
          <w:rFonts w:ascii="Calibri" w:eastAsia="Times New Roman" w:hAnsi="Calibri" w:cs="Times New Roman"/>
          <w:color w:val="000000" w:themeColor="text1"/>
          <w:sz w:val="18"/>
          <w:szCs w:val="18"/>
        </w:rPr>
        <w:t>w latach ubiegłych</w:t>
      </w:r>
      <w:r w:rsidR="002D611E" w:rsidRPr="001D5511">
        <w:rPr>
          <w:rFonts w:ascii="Calibri" w:eastAsia="Times New Roman" w:hAnsi="Calibri" w:cs="Times New Roman"/>
          <w:color w:val="000000" w:themeColor="text1"/>
          <w:sz w:val="18"/>
          <w:szCs w:val="18"/>
        </w:rPr>
        <w:t>?</w:t>
      </w:r>
    </w:p>
    <w:p w14:paraId="266126DF" w14:textId="77777777" w:rsidR="000B5ED5" w:rsidRDefault="000B5ED5" w:rsidP="000B5ED5">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color w:val="000000" w:themeColor="text1"/>
          <w:sz w:val="18"/>
          <w:szCs w:val="18"/>
        </w:rPr>
      </w:pPr>
    </w:p>
    <w:p w14:paraId="595ABF53" w14:textId="34F6ABC9" w:rsidR="00CB3F64" w:rsidRPr="00CB3F64" w:rsidRDefault="00CB3F64" w:rsidP="00CB3F64">
      <w:p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708"/>
        <w:jc w:val="both"/>
        <w:rPr>
          <w:rFonts w:eastAsia="Times New Roman" w:cs="Times New Roman"/>
          <w:spacing w:val="-2"/>
          <w:sz w:val="18"/>
          <w:szCs w:val="18"/>
        </w:rPr>
      </w:pPr>
      <w:r w:rsidRPr="00CB3F64">
        <w:rPr>
          <w:rFonts w:ascii="Calibri" w:eastAsia="Times New Roman" w:hAnsi="Calibri" w:cs="Times New Roman"/>
          <w:sz w:val="18"/>
          <w:szCs w:val="18"/>
        </w:rPr>
        <w:t xml:space="preserve">Gmina Miasto w budżecie na lata 2023-2025 zaplanowała poręczenie dla spółki </w:t>
      </w:r>
      <w:r w:rsidRPr="00CB3F64">
        <w:rPr>
          <w:rFonts w:eastAsia="Times New Roman" w:cs="Times New Roman"/>
          <w:spacing w:val="-2"/>
          <w:sz w:val="18"/>
          <w:szCs w:val="18"/>
        </w:rPr>
        <w:t xml:space="preserve">Przedsiębiorstwo </w:t>
      </w:r>
      <w:proofErr w:type="spellStart"/>
      <w:r w:rsidRPr="00CB3F64">
        <w:rPr>
          <w:rFonts w:eastAsia="Times New Roman" w:cs="Times New Roman"/>
          <w:spacing w:val="-2"/>
          <w:sz w:val="18"/>
          <w:szCs w:val="18"/>
        </w:rPr>
        <w:t>Wodno</w:t>
      </w:r>
      <w:proofErr w:type="spellEnd"/>
      <w:r w:rsidRPr="00CB3F64">
        <w:rPr>
          <w:rFonts w:eastAsia="Times New Roman" w:cs="Times New Roman"/>
          <w:spacing w:val="-2"/>
          <w:sz w:val="18"/>
          <w:szCs w:val="18"/>
        </w:rPr>
        <w:t xml:space="preserve"> </w:t>
      </w:r>
      <w:proofErr w:type="spellStart"/>
      <w:r w:rsidRPr="00CB3F64">
        <w:rPr>
          <w:rFonts w:eastAsia="Times New Roman" w:cs="Times New Roman"/>
          <w:spacing w:val="-2"/>
          <w:sz w:val="18"/>
          <w:szCs w:val="18"/>
        </w:rPr>
        <w:t>Kanalizacyjno</w:t>
      </w:r>
      <w:proofErr w:type="spellEnd"/>
      <w:r w:rsidRPr="00CB3F64">
        <w:rPr>
          <w:rFonts w:eastAsia="Times New Roman" w:cs="Times New Roman"/>
          <w:spacing w:val="-2"/>
          <w:sz w:val="18"/>
          <w:szCs w:val="18"/>
        </w:rPr>
        <w:t xml:space="preserve"> Ciepłownicze na  łączną  kwotę 1.100.000,00zł., w tym na 2023 rok 500.000,00</w:t>
      </w:r>
      <w:r>
        <w:rPr>
          <w:rFonts w:eastAsia="Times New Roman" w:cs="Times New Roman"/>
          <w:spacing w:val="-2"/>
          <w:sz w:val="18"/>
          <w:szCs w:val="18"/>
        </w:rPr>
        <w:t xml:space="preserve"> </w:t>
      </w:r>
      <w:r w:rsidRPr="00CB3F64">
        <w:rPr>
          <w:rFonts w:eastAsia="Times New Roman" w:cs="Times New Roman"/>
          <w:spacing w:val="-2"/>
          <w:sz w:val="18"/>
          <w:szCs w:val="18"/>
        </w:rPr>
        <w:t>zł, 2024 rok 500.000,00</w:t>
      </w:r>
      <w:r>
        <w:rPr>
          <w:rFonts w:eastAsia="Times New Roman" w:cs="Times New Roman"/>
          <w:spacing w:val="-2"/>
          <w:sz w:val="18"/>
          <w:szCs w:val="18"/>
        </w:rPr>
        <w:t xml:space="preserve"> </w:t>
      </w:r>
      <w:r w:rsidRPr="00CB3F64">
        <w:rPr>
          <w:rFonts w:eastAsia="Times New Roman" w:cs="Times New Roman"/>
          <w:spacing w:val="-2"/>
          <w:sz w:val="18"/>
          <w:szCs w:val="18"/>
        </w:rPr>
        <w:t>zł i na 2025 rok 100.000,00</w:t>
      </w:r>
      <w:r>
        <w:rPr>
          <w:rFonts w:eastAsia="Times New Roman" w:cs="Times New Roman"/>
          <w:spacing w:val="-2"/>
          <w:sz w:val="18"/>
          <w:szCs w:val="18"/>
        </w:rPr>
        <w:t xml:space="preserve"> </w:t>
      </w:r>
      <w:r w:rsidRPr="00CB3F64">
        <w:rPr>
          <w:rFonts w:eastAsia="Times New Roman" w:cs="Times New Roman"/>
          <w:spacing w:val="-2"/>
          <w:sz w:val="18"/>
          <w:szCs w:val="18"/>
        </w:rPr>
        <w:t>zł</w:t>
      </w:r>
      <w:r>
        <w:rPr>
          <w:rFonts w:eastAsia="Times New Roman" w:cs="Times New Roman"/>
          <w:spacing w:val="-2"/>
          <w:sz w:val="18"/>
          <w:szCs w:val="18"/>
        </w:rPr>
        <w:t>.</w:t>
      </w:r>
      <w:r w:rsidRPr="00CB3F64">
        <w:rPr>
          <w:rFonts w:eastAsia="Times New Roman" w:cs="Times New Roman"/>
          <w:spacing w:val="-2"/>
          <w:sz w:val="18"/>
          <w:szCs w:val="18"/>
        </w:rPr>
        <w:t xml:space="preserve"> </w:t>
      </w:r>
      <w:r>
        <w:rPr>
          <w:rFonts w:eastAsia="Times New Roman" w:cs="Times New Roman"/>
          <w:spacing w:val="-2"/>
          <w:sz w:val="18"/>
          <w:szCs w:val="18"/>
        </w:rPr>
        <w:t>Z</w:t>
      </w:r>
      <w:r w:rsidRPr="00CB3F64">
        <w:rPr>
          <w:rFonts w:eastAsia="Times New Roman" w:cs="Times New Roman"/>
          <w:spacing w:val="-2"/>
          <w:sz w:val="18"/>
          <w:szCs w:val="18"/>
        </w:rPr>
        <w:t xml:space="preserve"> tytułu zaplanowanego poręczenia gmina nie realizowała wypłat. </w:t>
      </w:r>
    </w:p>
    <w:p w14:paraId="3715C607" w14:textId="77777777" w:rsidR="00CB3F64" w:rsidRPr="001D5511" w:rsidRDefault="00CB3F64" w:rsidP="000B5ED5">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color w:val="000000" w:themeColor="text1"/>
          <w:sz w:val="18"/>
          <w:szCs w:val="18"/>
        </w:rPr>
      </w:pPr>
    </w:p>
    <w:p w14:paraId="149F392D" w14:textId="4A047D71" w:rsidR="00B91BD3" w:rsidRPr="001D5511" w:rsidRDefault="00B91BD3" w:rsidP="005C0C50">
      <w:pPr>
        <w:pStyle w:val="Bezodstpw"/>
        <w:numPr>
          <w:ilvl w:val="0"/>
          <w:numId w:val="2"/>
        </w:numPr>
        <w:spacing w:line="276" w:lineRule="auto"/>
        <w:jc w:val="both"/>
        <w:rPr>
          <w:rFonts w:cstheme="minorHAnsi"/>
          <w:color w:val="000000" w:themeColor="text1"/>
          <w:sz w:val="18"/>
          <w:szCs w:val="18"/>
        </w:rPr>
      </w:pPr>
      <w:r w:rsidRPr="001D5511">
        <w:rPr>
          <w:rFonts w:cstheme="minorHAnsi"/>
          <w:color w:val="000000" w:themeColor="text1"/>
          <w:sz w:val="18"/>
          <w:szCs w:val="18"/>
        </w:rPr>
        <w:t xml:space="preserve">Prosimy o podanie informacji o zawartych umowach </w:t>
      </w:r>
      <w:r w:rsidR="005C0C50" w:rsidRPr="001D5511">
        <w:rPr>
          <w:rFonts w:cstheme="minorHAnsi"/>
          <w:b/>
          <w:color w:val="000000" w:themeColor="text1"/>
          <w:sz w:val="18"/>
          <w:szCs w:val="18"/>
        </w:rPr>
        <w:t>w formie załączonej na końcu formularza tabeli lub dowolnie innej, zawierającej jednak wymienione dane</w:t>
      </w:r>
      <w:r w:rsidR="005C0C50" w:rsidRPr="001D5511">
        <w:rPr>
          <w:rFonts w:cstheme="minorHAnsi"/>
          <w:color w:val="000000" w:themeColor="text1"/>
          <w:sz w:val="18"/>
          <w:szCs w:val="18"/>
        </w:rPr>
        <w:t xml:space="preserve"> </w:t>
      </w:r>
      <w:r w:rsidRPr="001D5511">
        <w:rPr>
          <w:rFonts w:cstheme="minorHAnsi"/>
          <w:color w:val="000000" w:themeColor="text1"/>
          <w:sz w:val="18"/>
          <w:szCs w:val="18"/>
        </w:rPr>
        <w:t xml:space="preserve">(nazwa podmiotu, data zawarcia, typ długu, kwota </w:t>
      </w:r>
      <w:r w:rsidR="005C0C50" w:rsidRPr="001D5511">
        <w:rPr>
          <w:rFonts w:cstheme="minorHAnsi"/>
          <w:color w:val="000000" w:themeColor="text1"/>
          <w:sz w:val="18"/>
          <w:szCs w:val="18"/>
        </w:rPr>
        <w:t xml:space="preserve">i waluta pierwotna oraz </w:t>
      </w:r>
      <w:r w:rsidRPr="001D5511">
        <w:rPr>
          <w:rFonts w:cstheme="minorHAnsi"/>
          <w:color w:val="000000" w:themeColor="text1"/>
          <w:sz w:val="18"/>
          <w:szCs w:val="18"/>
        </w:rPr>
        <w:t>bieżącego zadłużenia, data całkowitej spłaty):</w:t>
      </w:r>
      <w:r w:rsidR="007E249B">
        <w:rPr>
          <w:rFonts w:cstheme="minorHAnsi"/>
          <w:color w:val="000000" w:themeColor="text1"/>
          <w:sz w:val="18"/>
          <w:szCs w:val="18"/>
        </w:rPr>
        <w:tab/>
      </w:r>
      <w:r w:rsidR="007E249B">
        <w:rPr>
          <w:rFonts w:cstheme="minorHAnsi"/>
          <w:color w:val="000000" w:themeColor="text1"/>
          <w:sz w:val="18"/>
          <w:szCs w:val="18"/>
        </w:rPr>
        <w:tab/>
        <w:t>Załącznik Nr 2</w:t>
      </w:r>
    </w:p>
    <w:p w14:paraId="3B613848" w14:textId="77777777" w:rsidR="00B91BD3" w:rsidRPr="001D5511" w:rsidRDefault="00B91BD3" w:rsidP="00367466">
      <w:pPr>
        <w:pStyle w:val="Bezodstpw"/>
        <w:numPr>
          <w:ilvl w:val="0"/>
          <w:numId w:val="16"/>
        </w:numPr>
        <w:spacing w:line="276" w:lineRule="auto"/>
        <w:jc w:val="both"/>
        <w:rPr>
          <w:rFonts w:cstheme="minorHAnsi"/>
          <w:color w:val="000000" w:themeColor="text1"/>
          <w:sz w:val="18"/>
          <w:szCs w:val="18"/>
        </w:rPr>
      </w:pPr>
      <w:r w:rsidRPr="001D5511">
        <w:rPr>
          <w:rFonts w:cstheme="minorHAnsi"/>
          <w:color w:val="000000" w:themeColor="text1"/>
          <w:sz w:val="18"/>
          <w:szCs w:val="18"/>
        </w:rPr>
        <w:t xml:space="preserve">kredytowych, obligacji, pożyczek i innych; </w:t>
      </w:r>
    </w:p>
    <w:p w14:paraId="1BB90032" w14:textId="77777777" w:rsidR="00B91BD3" w:rsidRPr="001D5511" w:rsidRDefault="00B91BD3" w:rsidP="00367466">
      <w:pPr>
        <w:pStyle w:val="Bezodstpw"/>
        <w:numPr>
          <w:ilvl w:val="0"/>
          <w:numId w:val="16"/>
        </w:numPr>
        <w:spacing w:line="276" w:lineRule="auto"/>
        <w:jc w:val="both"/>
        <w:rPr>
          <w:rFonts w:cstheme="minorHAnsi"/>
          <w:color w:val="000000" w:themeColor="text1"/>
          <w:sz w:val="18"/>
          <w:szCs w:val="18"/>
        </w:rPr>
      </w:pPr>
      <w:r w:rsidRPr="001D5511">
        <w:rPr>
          <w:rFonts w:cstheme="minorHAnsi"/>
          <w:color w:val="000000" w:themeColor="text1"/>
          <w:sz w:val="18"/>
          <w:szCs w:val="18"/>
        </w:rPr>
        <w:t xml:space="preserve">zbliżonych charakterem do umów kredytowych, pożyczek lub emisji papierów wartościowych, a więc np. leasing, sprzedaż zwrotną, sprzedaż na raty, forfaiting czy inne umowy nienazwane o terminie zapłaty dłuższym niż rok, które są związane z finansowaniem </w:t>
      </w:r>
      <w:hyperlink r:id="rId11" w:tooltip="Usługi" w:history="1">
        <w:r w:rsidRPr="001D5511">
          <w:rPr>
            <w:rStyle w:val="Hipercze"/>
            <w:rFonts w:cstheme="minorHAnsi"/>
            <w:color w:val="000000" w:themeColor="text1"/>
            <w:sz w:val="18"/>
            <w:szCs w:val="18"/>
            <w:u w:val="none"/>
          </w:rPr>
          <w:t>usług</w:t>
        </w:r>
      </w:hyperlink>
      <w:r w:rsidRPr="001D5511">
        <w:rPr>
          <w:rFonts w:cstheme="minorHAnsi"/>
          <w:color w:val="000000" w:themeColor="text1"/>
          <w:sz w:val="18"/>
          <w:szCs w:val="18"/>
        </w:rPr>
        <w:t>, dostaw czy robót budowlanych.</w:t>
      </w:r>
    </w:p>
    <w:p w14:paraId="70855372" w14:textId="0B4BA791" w:rsidR="004803C7" w:rsidRDefault="004803C7" w:rsidP="004803C7">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4F6FCDB0" w14:textId="3353AD6C" w:rsidR="005436A5" w:rsidRDefault="005436A5" w:rsidP="0029414D">
      <w:pPr>
        <w:pStyle w:val="Akapitzlist"/>
        <w:numPr>
          <w:ilvl w:val="0"/>
          <w:numId w:val="2"/>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color w:val="000000" w:themeColor="text1"/>
          <w:sz w:val="18"/>
          <w:szCs w:val="18"/>
        </w:rPr>
      </w:pPr>
      <w:r w:rsidRPr="00A85392">
        <w:rPr>
          <w:rFonts w:eastAsia="Times New Roman" w:cstheme="minorHAnsi"/>
          <w:color w:val="000000" w:themeColor="text1"/>
          <w:sz w:val="18"/>
          <w:szCs w:val="18"/>
        </w:rPr>
        <w:t xml:space="preserve"> </w:t>
      </w:r>
      <w:r w:rsidRPr="00A85392">
        <w:rPr>
          <w:sz w:val="20"/>
          <w:szCs w:val="20"/>
        </w:rPr>
        <w:t xml:space="preserve">Prosimy o wskazanie kwoty środków otrzymanych w związku z uszczupleniem dochodów podatkowych w ramach uzupełnienia subwencji ogólnej, dodatkowych środków z tytułu udziału w PIT lub innego tytułu </w:t>
      </w:r>
      <w:r w:rsidRPr="00A85392">
        <w:rPr>
          <w:rFonts w:eastAsia="Times New Roman" w:cstheme="minorHAnsi"/>
          <w:color w:val="000000" w:themeColor="text1"/>
          <w:sz w:val="18"/>
          <w:szCs w:val="18"/>
        </w:rPr>
        <w:t>w ostatnim wykonanym roku</w:t>
      </w:r>
      <w:r w:rsidR="00FC747B" w:rsidRPr="00A85392">
        <w:rPr>
          <w:rFonts w:eastAsia="Times New Roman" w:cstheme="minorHAnsi"/>
          <w:color w:val="000000" w:themeColor="text1"/>
          <w:sz w:val="18"/>
          <w:szCs w:val="18"/>
        </w:rPr>
        <w:t>.</w:t>
      </w:r>
    </w:p>
    <w:p w14:paraId="7412C00C" w14:textId="77777777" w:rsidR="00AA455D" w:rsidRDefault="00AA455D" w:rsidP="00AA455D">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360"/>
        <w:jc w:val="both"/>
        <w:rPr>
          <w:rFonts w:eastAsia="Times New Roman" w:cstheme="minorHAnsi"/>
          <w:color w:val="000000" w:themeColor="text1"/>
          <w:sz w:val="18"/>
          <w:szCs w:val="18"/>
        </w:rPr>
      </w:pPr>
    </w:p>
    <w:p w14:paraId="33AC39FE" w14:textId="59520893" w:rsidR="00AA455D" w:rsidRDefault="00AA455D" w:rsidP="00AA455D">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708"/>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         W 2024 roku Gmina Miasta Pionki otrzymała dodatkowe wpływy z podatku dochodowego od osób fizycznych (tzw. kroplówka) </w:t>
      </w:r>
      <w:r w:rsidR="00D949A2">
        <w:rPr>
          <w:rFonts w:eastAsia="Times New Roman" w:cstheme="minorHAnsi"/>
          <w:color w:val="000000" w:themeColor="text1"/>
          <w:sz w:val="18"/>
          <w:szCs w:val="18"/>
        </w:rPr>
        <w:br/>
      </w:r>
      <w:r>
        <w:rPr>
          <w:rFonts w:eastAsia="Times New Roman" w:cstheme="minorHAnsi"/>
          <w:color w:val="000000" w:themeColor="text1"/>
          <w:sz w:val="18"/>
          <w:szCs w:val="18"/>
        </w:rPr>
        <w:t xml:space="preserve">w kwocie 1.871.682,00 zł, ze środków rezerwy część oświatowej subwencji ogólnej – 127.966,00 zł oraz środki na uzupełnienie dochodów gmin – 128.318,00 zł. </w:t>
      </w:r>
    </w:p>
    <w:p w14:paraId="4901BF92" w14:textId="77777777" w:rsidR="00AA455D" w:rsidRPr="00AA455D" w:rsidRDefault="00AA455D" w:rsidP="00AA455D">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360"/>
        <w:jc w:val="both"/>
        <w:rPr>
          <w:rFonts w:eastAsia="Times New Roman" w:cstheme="minorHAnsi"/>
          <w:color w:val="000000" w:themeColor="text1"/>
          <w:sz w:val="18"/>
          <w:szCs w:val="18"/>
        </w:rPr>
      </w:pPr>
    </w:p>
    <w:p w14:paraId="341BDA72" w14:textId="6059B939" w:rsidR="0029414D" w:rsidRDefault="0029414D" w:rsidP="0029414D">
      <w:pPr>
        <w:pStyle w:val="Akapitzlist"/>
        <w:numPr>
          <w:ilvl w:val="0"/>
          <w:numId w:val="2"/>
        </w:numPr>
        <w:spacing w:after="0" w:line="240" w:lineRule="auto"/>
        <w:ind w:left="714" w:hanging="357"/>
        <w:jc w:val="both"/>
        <w:rPr>
          <w:rFonts w:eastAsia="Times New Roman" w:cstheme="minorHAnsi"/>
          <w:color w:val="000000" w:themeColor="text1"/>
          <w:sz w:val="18"/>
          <w:szCs w:val="18"/>
        </w:rPr>
      </w:pPr>
      <w:r w:rsidRPr="00C12685">
        <w:rPr>
          <w:rFonts w:eastAsia="Times New Roman" w:cstheme="minorHAnsi"/>
          <w:color w:val="000000" w:themeColor="text1"/>
          <w:sz w:val="18"/>
          <w:szCs w:val="18"/>
        </w:rPr>
        <w:t>Prosimy o informację, czy w ciągu ostatnich 2 lat budżetowych zdarzyło się, że Państwo  musieli zwrócić środki uzyskane z UE z powodu nie wywiązania się z postanowień umowy dofinansowania. Jeżeli tak, to prosimy o podanie kwoty środków zwróconych w ciągu pełnych ostatnich dwóch lat budżetowych (w tys. PLN).</w:t>
      </w:r>
      <w:r w:rsidR="00D949A2">
        <w:rPr>
          <w:rFonts w:eastAsia="Times New Roman" w:cstheme="minorHAnsi"/>
          <w:color w:val="000000" w:themeColor="text1"/>
          <w:sz w:val="18"/>
          <w:szCs w:val="18"/>
        </w:rPr>
        <w:tab/>
        <w:t>NIE</w:t>
      </w:r>
    </w:p>
    <w:p w14:paraId="50DC3A23" w14:textId="77777777" w:rsidR="00D949A2" w:rsidRDefault="00D949A2" w:rsidP="00D949A2">
      <w:pPr>
        <w:pStyle w:val="Akapitzlist"/>
        <w:spacing w:after="0" w:line="240" w:lineRule="auto"/>
        <w:ind w:left="714"/>
        <w:jc w:val="both"/>
        <w:rPr>
          <w:rFonts w:eastAsia="Times New Roman" w:cstheme="minorHAnsi"/>
          <w:color w:val="000000" w:themeColor="text1"/>
          <w:sz w:val="18"/>
          <w:szCs w:val="18"/>
        </w:rPr>
      </w:pPr>
    </w:p>
    <w:p w14:paraId="518EA18A" w14:textId="22FB1A46" w:rsidR="00703F7F" w:rsidRDefault="00703F7F" w:rsidP="0029414D">
      <w:pPr>
        <w:pStyle w:val="Akapitzlist"/>
        <w:numPr>
          <w:ilvl w:val="0"/>
          <w:numId w:val="2"/>
        </w:numPr>
        <w:spacing w:after="0" w:line="240" w:lineRule="auto"/>
        <w:ind w:left="714" w:hanging="357"/>
        <w:jc w:val="both"/>
        <w:rPr>
          <w:rFonts w:eastAsia="Times New Roman" w:cstheme="minorHAnsi"/>
          <w:color w:val="000000" w:themeColor="text1"/>
          <w:sz w:val="18"/>
          <w:szCs w:val="18"/>
        </w:rPr>
      </w:pPr>
      <w:r w:rsidRPr="00703F7F">
        <w:rPr>
          <w:rFonts w:eastAsia="Times New Roman" w:cstheme="minorHAnsi"/>
          <w:color w:val="000000" w:themeColor="text1"/>
          <w:sz w:val="18"/>
          <w:szCs w:val="18"/>
        </w:rPr>
        <w:t>Prosimy o</w:t>
      </w:r>
      <w:r>
        <w:rPr>
          <w:rFonts w:eastAsia="Times New Roman" w:cstheme="minorHAnsi"/>
          <w:color w:val="000000" w:themeColor="text1"/>
          <w:sz w:val="18"/>
          <w:szCs w:val="18"/>
        </w:rPr>
        <w:t xml:space="preserve"> szczegółowe</w:t>
      </w:r>
      <w:r w:rsidRPr="00703F7F">
        <w:rPr>
          <w:rFonts w:eastAsia="Times New Roman" w:cstheme="minorHAnsi"/>
          <w:color w:val="000000" w:themeColor="text1"/>
          <w:sz w:val="18"/>
          <w:szCs w:val="18"/>
        </w:rPr>
        <w:t xml:space="preserve"> wyjaśnienie przyczyn planowanego deficytu bieżącego w 202</w:t>
      </w:r>
      <w:r>
        <w:rPr>
          <w:rFonts w:eastAsia="Times New Roman" w:cstheme="minorHAnsi"/>
          <w:color w:val="000000" w:themeColor="text1"/>
          <w:sz w:val="18"/>
          <w:szCs w:val="18"/>
        </w:rPr>
        <w:t>5</w:t>
      </w:r>
      <w:r w:rsidRPr="00703F7F">
        <w:rPr>
          <w:rFonts w:eastAsia="Times New Roman" w:cstheme="minorHAnsi"/>
          <w:color w:val="000000" w:themeColor="text1"/>
          <w:sz w:val="18"/>
          <w:szCs w:val="18"/>
        </w:rPr>
        <w:t xml:space="preserve"> r.</w:t>
      </w:r>
      <w:r>
        <w:rPr>
          <w:rFonts w:eastAsia="Times New Roman" w:cstheme="minorHAnsi"/>
          <w:color w:val="000000" w:themeColor="text1"/>
          <w:sz w:val="18"/>
          <w:szCs w:val="18"/>
        </w:rPr>
        <w:t xml:space="preserve"> w kwocie: -2,03 mln. zł</w:t>
      </w:r>
      <w:r w:rsidRPr="00703F7F">
        <w:rPr>
          <w:rFonts w:eastAsia="Times New Roman" w:cstheme="minorHAnsi"/>
          <w:color w:val="000000" w:themeColor="text1"/>
          <w:sz w:val="18"/>
          <w:szCs w:val="18"/>
        </w:rPr>
        <w:t xml:space="preserve"> i wskazanie źródeł jego pokrycia</w:t>
      </w:r>
      <w:r>
        <w:rPr>
          <w:rFonts w:eastAsia="Times New Roman" w:cstheme="minorHAnsi"/>
          <w:color w:val="000000" w:themeColor="text1"/>
          <w:sz w:val="18"/>
          <w:szCs w:val="18"/>
        </w:rPr>
        <w:t>?</w:t>
      </w:r>
    </w:p>
    <w:p w14:paraId="3D0AF34D" w14:textId="77777777" w:rsidR="00914717" w:rsidRDefault="00914717" w:rsidP="00914717">
      <w:pPr>
        <w:pStyle w:val="Akapitzlist"/>
        <w:spacing w:after="0" w:line="240" w:lineRule="auto"/>
        <w:ind w:left="714"/>
        <w:jc w:val="both"/>
        <w:rPr>
          <w:rFonts w:eastAsia="Times New Roman" w:cstheme="minorHAnsi"/>
          <w:color w:val="000000" w:themeColor="text1"/>
          <w:sz w:val="18"/>
          <w:szCs w:val="18"/>
        </w:rPr>
      </w:pPr>
    </w:p>
    <w:p w14:paraId="33304BFE" w14:textId="2242E1F5" w:rsidR="00B84ECD" w:rsidRDefault="00914717" w:rsidP="00914717">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Deficyt bieżący zaplanowany na 2025 rok – 2.030.080,85 zł. Wprowadzono do planu wydatków kwotę 2.000.000,00 zł na pokrycie kosztów odbioru i transportu odpadów komunalnych, gdyż dochody z tytułu opłaty za gospodarowanie odpadami komunalnymi są niewystarczające na pokrycie tych kosztów. Pozostała kwota 30.080,85 zł dotyczy zaś niewykorzystanych środków w 2024 roku na profilaktykę z zakresu przeciwdziałania alkoholizmowi i wprowadz</w:t>
      </w:r>
      <w:r w:rsidR="00B84ECD">
        <w:rPr>
          <w:rFonts w:eastAsia="Times New Roman" w:cstheme="minorHAnsi"/>
          <w:color w:val="000000" w:themeColor="text1"/>
          <w:sz w:val="18"/>
          <w:szCs w:val="18"/>
        </w:rPr>
        <w:t>ona została</w:t>
      </w:r>
      <w:r>
        <w:rPr>
          <w:rFonts w:eastAsia="Times New Roman" w:cstheme="minorHAnsi"/>
          <w:color w:val="000000" w:themeColor="text1"/>
          <w:sz w:val="18"/>
          <w:szCs w:val="18"/>
        </w:rPr>
        <w:t xml:space="preserve"> do planu wydatków w 2025 roku</w:t>
      </w:r>
      <w:r w:rsidR="00D949A2">
        <w:rPr>
          <w:rFonts w:eastAsia="Times New Roman" w:cstheme="minorHAnsi"/>
          <w:color w:val="000000" w:themeColor="text1"/>
          <w:sz w:val="18"/>
          <w:szCs w:val="18"/>
        </w:rPr>
        <w:t xml:space="preserve"> na ten sam cel. </w:t>
      </w:r>
    </w:p>
    <w:p w14:paraId="5EC00181" w14:textId="2B1492C0" w:rsidR="00914717" w:rsidRDefault="00B84ECD" w:rsidP="00914717">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Źródło pokrycia: </w:t>
      </w:r>
      <w:r w:rsidR="00914717">
        <w:rPr>
          <w:rFonts w:eastAsia="Times New Roman" w:cstheme="minorHAnsi"/>
          <w:color w:val="000000" w:themeColor="text1"/>
          <w:sz w:val="18"/>
          <w:szCs w:val="18"/>
        </w:rPr>
        <w:t>sfinansowani</w:t>
      </w:r>
      <w:r>
        <w:rPr>
          <w:rFonts w:eastAsia="Times New Roman" w:cstheme="minorHAnsi"/>
          <w:color w:val="000000" w:themeColor="text1"/>
          <w:sz w:val="18"/>
          <w:szCs w:val="18"/>
        </w:rPr>
        <w:t>e</w:t>
      </w:r>
      <w:r w:rsidR="00914717">
        <w:rPr>
          <w:rFonts w:eastAsia="Times New Roman" w:cstheme="minorHAnsi"/>
          <w:color w:val="000000" w:themeColor="text1"/>
          <w:sz w:val="18"/>
          <w:szCs w:val="18"/>
        </w:rPr>
        <w:t xml:space="preserve"> przychodami z wolnych środków, o których mowa w art. 217 ust. 2 pkt 6 ustawy o finansach publicznych oraz przychodami z tytułu niewykorzystanych środków pieniężnych na rachunku bieżącym budżetu, wynikających z rozliczenia dochodów i wydatków nimi finansowanych związanymi ze szczególnymi zasadami wykonywania budżetu określonymi w odrębnych ustawach. </w:t>
      </w:r>
    </w:p>
    <w:p w14:paraId="23C80BEE" w14:textId="77777777" w:rsidR="00914717" w:rsidRDefault="00914717" w:rsidP="00914717">
      <w:pPr>
        <w:pStyle w:val="Akapitzlist"/>
        <w:spacing w:after="0" w:line="240" w:lineRule="auto"/>
        <w:ind w:left="714"/>
        <w:jc w:val="both"/>
        <w:rPr>
          <w:rFonts w:eastAsia="Times New Roman" w:cstheme="minorHAnsi"/>
          <w:color w:val="000000" w:themeColor="text1"/>
          <w:sz w:val="18"/>
          <w:szCs w:val="18"/>
        </w:rPr>
      </w:pPr>
    </w:p>
    <w:p w14:paraId="5035BDF7" w14:textId="49B22D96" w:rsidR="00C26317" w:rsidRDefault="00C26317" w:rsidP="0029414D">
      <w:pPr>
        <w:pStyle w:val="Akapitzlist"/>
        <w:numPr>
          <w:ilvl w:val="0"/>
          <w:numId w:val="2"/>
        </w:numPr>
        <w:spacing w:after="0" w:line="240" w:lineRule="auto"/>
        <w:ind w:left="714" w:hanging="357"/>
        <w:jc w:val="both"/>
        <w:rPr>
          <w:rFonts w:eastAsia="Times New Roman" w:cstheme="minorHAnsi"/>
          <w:color w:val="000000" w:themeColor="text1"/>
          <w:sz w:val="18"/>
          <w:szCs w:val="18"/>
        </w:rPr>
      </w:pPr>
      <w:r w:rsidRPr="00C26317">
        <w:rPr>
          <w:rFonts w:eastAsia="Times New Roman" w:cstheme="minorHAnsi"/>
          <w:color w:val="000000" w:themeColor="text1"/>
          <w:sz w:val="18"/>
          <w:szCs w:val="18"/>
        </w:rPr>
        <w:t>Prosimy o wskazanie przyczyn niskiego wykonania wydatków majątkowych w 2024 r</w:t>
      </w:r>
      <w:r>
        <w:rPr>
          <w:rFonts w:eastAsia="Times New Roman" w:cstheme="minorHAnsi"/>
          <w:color w:val="000000" w:themeColor="text1"/>
          <w:sz w:val="18"/>
          <w:szCs w:val="18"/>
        </w:rPr>
        <w:t>.</w:t>
      </w:r>
    </w:p>
    <w:p w14:paraId="6C788D79" w14:textId="77777777" w:rsidR="00ED401A" w:rsidRDefault="00ED401A" w:rsidP="00ED401A">
      <w:pPr>
        <w:spacing w:after="0" w:line="240" w:lineRule="auto"/>
        <w:jc w:val="both"/>
        <w:rPr>
          <w:rFonts w:eastAsia="Times New Roman" w:cstheme="minorHAnsi"/>
          <w:color w:val="000000" w:themeColor="text1"/>
          <w:sz w:val="18"/>
          <w:szCs w:val="18"/>
        </w:rPr>
      </w:pPr>
    </w:p>
    <w:p w14:paraId="3AAD3DA3" w14:textId="387BCE47" w:rsidR="00ED401A" w:rsidRDefault="00FF6B60" w:rsidP="00FF6B60">
      <w:pPr>
        <w:spacing w:after="0" w:line="240" w:lineRule="auto"/>
        <w:ind w:left="708"/>
        <w:jc w:val="both"/>
        <w:rPr>
          <w:rFonts w:eastAsia="Times New Roman" w:cstheme="minorHAnsi"/>
          <w:color w:val="000000" w:themeColor="text1"/>
          <w:sz w:val="18"/>
          <w:szCs w:val="18"/>
        </w:rPr>
      </w:pPr>
      <w:r>
        <w:rPr>
          <w:rFonts w:eastAsia="Times New Roman" w:cstheme="minorHAnsi"/>
          <w:color w:val="000000" w:themeColor="text1"/>
          <w:sz w:val="18"/>
          <w:szCs w:val="18"/>
        </w:rPr>
        <w:t>Wydatki majątkowe w 2024 roku zrealizowano w kwocie 1</w:t>
      </w:r>
      <w:r w:rsidR="006B578F">
        <w:rPr>
          <w:rFonts w:eastAsia="Times New Roman" w:cstheme="minorHAnsi"/>
          <w:color w:val="000000" w:themeColor="text1"/>
          <w:sz w:val="18"/>
          <w:szCs w:val="18"/>
        </w:rPr>
        <w:t>2.340.191,39</w:t>
      </w:r>
      <w:r>
        <w:rPr>
          <w:rFonts w:eastAsia="Times New Roman" w:cstheme="minorHAnsi"/>
          <w:color w:val="000000" w:themeColor="text1"/>
          <w:sz w:val="18"/>
          <w:szCs w:val="18"/>
        </w:rPr>
        <w:t xml:space="preserve"> zł tj. 71,38% zakładanego planu. Nie zrealizowano trzech inwestycji:</w:t>
      </w:r>
    </w:p>
    <w:p w14:paraId="23B758F2" w14:textId="3A7D026A" w:rsidR="00FF6B60" w:rsidRDefault="00FF6B60" w:rsidP="00FF6B60">
      <w:pPr>
        <w:spacing w:after="0" w:line="240" w:lineRule="auto"/>
        <w:ind w:left="708"/>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 Budowa drogi gminnej nr 350729W ul. Kościuszki w mieście Pionki – dn. 9.12.2024 r. podpisano umowę na dofinansowanie zadania </w:t>
      </w:r>
      <w:r>
        <w:rPr>
          <w:rFonts w:eastAsia="Times New Roman" w:cstheme="minorHAnsi"/>
          <w:color w:val="000000" w:themeColor="text1"/>
          <w:sz w:val="18"/>
          <w:szCs w:val="18"/>
        </w:rPr>
        <w:br/>
        <w:t>w ramach Rządowego Funduszu Rozwoju Dróg do wysokości 80% kosztów kwalifikowanych, następnie podpisano umowę z wykonawcą robót. Realizacja zadania i płatności będą się odbywać w 2025 roku;</w:t>
      </w:r>
    </w:p>
    <w:p w14:paraId="6BB735A6" w14:textId="6B8B4B54" w:rsidR="00FF6B60" w:rsidRDefault="00FF6B60" w:rsidP="00FF6B60">
      <w:pPr>
        <w:spacing w:after="0" w:line="240" w:lineRule="auto"/>
        <w:ind w:left="708"/>
        <w:jc w:val="both"/>
        <w:rPr>
          <w:rFonts w:eastAsia="Times New Roman" w:cstheme="minorHAnsi"/>
          <w:color w:val="000000" w:themeColor="text1"/>
          <w:sz w:val="18"/>
          <w:szCs w:val="18"/>
        </w:rPr>
      </w:pPr>
      <w:r>
        <w:rPr>
          <w:rFonts w:eastAsia="Times New Roman" w:cstheme="minorHAnsi"/>
          <w:color w:val="000000" w:themeColor="text1"/>
          <w:sz w:val="18"/>
          <w:szCs w:val="18"/>
        </w:rPr>
        <w:t>- Adaptacja budynku przy ul. Orzeszkowej na potrzeby Żłobka Miejskiego – zaplanowane środki w ramach dofinansowania nie zostały wykorzystane, z uwagi na odstąpienie od realizacji zadania;</w:t>
      </w:r>
    </w:p>
    <w:p w14:paraId="77C8CFCD" w14:textId="1ED1A847" w:rsidR="00FF6B60" w:rsidRDefault="00FF6B60" w:rsidP="00FF6B60">
      <w:pPr>
        <w:spacing w:after="0" w:line="240" w:lineRule="auto"/>
        <w:ind w:left="708"/>
        <w:jc w:val="both"/>
        <w:rPr>
          <w:rFonts w:eastAsia="Times New Roman" w:cstheme="minorHAnsi"/>
          <w:color w:val="000000" w:themeColor="text1"/>
          <w:sz w:val="18"/>
          <w:szCs w:val="18"/>
        </w:rPr>
      </w:pPr>
      <w:r>
        <w:rPr>
          <w:rFonts w:eastAsia="Times New Roman" w:cstheme="minorHAnsi"/>
          <w:color w:val="000000" w:themeColor="text1"/>
          <w:sz w:val="18"/>
          <w:szCs w:val="18"/>
        </w:rPr>
        <w:lastRenderedPageBreak/>
        <w:t xml:space="preserve">- Poprawa bezpieczeństwa oraz dostosowanie do potrzeb osób z niepełnosprawnościami budynku Miejskiego Ośrodka Kultury przy </w:t>
      </w:r>
      <w:r>
        <w:rPr>
          <w:rFonts w:eastAsia="Times New Roman" w:cstheme="minorHAnsi"/>
          <w:color w:val="000000" w:themeColor="text1"/>
          <w:sz w:val="18"/>
          <w:szCs w:val="18"/>
        </w:rPr>
        <w:br/>
        <w:t xml:space="preserve">ul. Radomskiej w Pionkach – przetarg na zadanie został unieważniony z uwagi na brak oferentów. </w:t>
      </w:r>
      <w:r w:rsidR="00CB3F64">
        <w:rPr>
          <w:rFonts w:eastAsia="Times New Roman" w:cstheme="minorHAnsi"/>
          <w:color w:val="000000" w:themeColor="text1"/>
          <w:sz w:val="18"/>
          <w:szCs w:val="18"/>
        </w:rPr>
        <w:t xml:space="preserve">Zadanie jest realizowane obecnie </w:t>
      </w:r>
      <w:r w:rsidR="00CB3F64">
        <w:rPr>
          <w:rFonts w:eastAsia="Times New Roman" w:cstheme="minorHAnsi"/>
          <w:color w:val="000000" w:themeColor="text1"/>
          <w:sz w:val="18"/>
          <w:szCs w:val="18"/>
        </w:rPr>
        <w:br/>
        <w:t xml:space="preserve">w 2025 roku. </w:t>
      </w:r>
    </w:p>
    <w:p w14:paraId="7868BAD4" w14:textId="77777777" w:rsidR="00ED401A" w:rsidRPr="00ED401A" w:rsidRDefault="00ED401A" w:rsidP="00ED401A">
      <w:pPr>
        <w:spacing w:after="0" w:line="240" w:lineRule="auto"/>
        <w:jc w:val="both"/>
        <w:rPr>
          <w:rFonts w:eastAsia="Times New Roman" w:cstheme="minorHAnsi"/>
          <w:color w:val="000000" w:themeColor="text1"/>
          <w:sz w:val="18"/>
          <w:szCs w:val="18"/>
        </w:rPr>
      </w:pPr>
    </w:p>
    <w:p w14:paraId="14E99C28" w14:textId="08545772" w:rsidR="00AF1BD1" w:rsidRDefault="00AF1BD1" w:rsidP="008173BA">
      <w:pPr>
        <w:pStyle w:val="Akapitzlist"/>
        <w:numPr>
          <w:ilvl w:val="0"/>
          <w:numId w:val="2"/>
        </w:numPr>
        <w:jc w:val="both"/>
        <w:rPr>
          <w:rFonts w:eastAsia="Times New Roman" w:cstheme="minorHAnsi"/>
          <w:color w:val="000000" w:themeColor="text1"/>
          <w:sz w:val="18"/>
          <w:szCs w:val="18"/>
        </w:rPr>
      </w:pPr>
      <w:r w:rsidRPr="00AF1BD1">
        <w:rPr>
          <w:rFonts w:eastAsia="Times New Roman" w:cstheme="minorHAnsi"/>
          <w:color w:val="000000" w:themeColor="text1"/>
          <w:sz w:val="18"/>
          <w:szCs w:val="18"/>
        </w:rPr>
        <w:t>Co stanowią pozostałe należności wymagalne (pozycja N 4.2 w sprawozdaniu Rb-N) na dzień 30.06.2025 r.</w:t>
      </w:r>
      <w:r w:rsidR="008173BA">
        <w:rPr>
          <w:rFonts w:eastAsia="Times New Roman" w:cstheme="minorHAnsi"/>
          <w:color w:val="000000" w:themeColor="text1"/>
          <w:sz w:val="18"/>
          <w:szCs w:val="18"/>
        </w:rPr>
        <w:t xml:space="preserve"> oraz 31.12.2024r.</w:t>
      </w:r>
      <w:r w:rsidRPr="00AF1BD1">
        <w:rPr>
          <w:rFonts w:eastAsia="Times New Roman" w:cstheme="minorHAnsi"/>
          <w:color w:val="000000" w:themeColor="text1"/>
          <w:sz w:val="18"/>
          <w:szCs w:val="18"/>
        </w:rPr>
        <w:t xml:space="preserve"> ? Jakie są podejmowane działania w celu odzyskania tych należności ? </w:t>
      </w:r>
    </w:p>
    <w:p w14:paraId="7ABFC242" w14:textId="30BE465D" w:rsidR="00EC4F22" w:rsidRPr="009D227C" w:rsidRDefault="009D227C" w:rsidP="00EC4F22">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360"/>
        <w:jc w:val="both"/>
        <w:rPr>
          <w:rFonts w:eastAsia="Times New Roman" w:cstheme="minorHAnsi"/>
          <w:sz w:val="18"/>
          <w:szCs w:val="18"/>
        </w:rPr>
      </w:pPr>
      <w:r>
        <w:rPr>
          <w:rFonts w:eastAsia="Times New Roman" w:cstheme="minorHAnsi"/>
          <w:sz w:val="18"/>
          <w:szCs w:val="18"/>
        </w:rPr>
        <w:t xml:space="preserve">        </w:t>
      </w:r>
      <w:r w:rsidR="00EC4F22" w:rsidRPr="009D227C">
        <w:rPr>
          <w:rFonts w:eastAsia="Times New Roman" w:cstheme="minorHAnsi"/>
          <w:sz w:val="18"/>
          <w:szCs w:val="18"/>
        </w:rPr>
        <w:t>Należności wymagalne wykazane w wierszu Nr.</w:t>
      </w:r>
      <w:r w:rsidRPr="009D227C">
        <w:rPr>
          <w:rFonts w:eastAsia="Times New Roman" w:cstheme="minorHAnsi"/>
          <w:sz w:val="18"/>
          <w:szCs w:val="18"/>
        </w:rPr>
        <w:t>4.</w:t>
      </w:r>
      <w:r w:rsidR="00EC4F22" w:rsidRPr="009D227C">
        <w:rPr>
          <w:rFonts w:eastAsia="Times New Roman" w:cstheme="minorHAnsi"/>
          <w:sz w:val="18"/>
          <w:szCs w:val="18"/>
        </w:rPr>
        <w:t xml:space="preserve">2 </w:t>
      </w:r>
      <w:r w:rsidRPr="009D227C">
        <w:rPr>
          <w:rFonts w:eastAsia="Times New Roman" w:cstheme="minorHAnsi"/>
          <w:sz w:val="18"/>
          <w:szCs w:val="18"/>
        </w:rPr>
        <w:t>na dn. 31.12.2024 r.</w:t>
      </w:r>
      <w:r w:rsidR="00EC4F22" w:rsidRPr="009D227C">
        <w:rPr>
          <w:rFonts w:eastAsia="Times New Roman" w:cstheme="minorHAnsi"/>
          <w:sz w:val="18"/>
          <w:szCs w:val="18"/>
        </w:rPr>
        <w:t xml:space="preserve"> </w:t>
      </w:r>
      <w:r>
        <w:rPr>
          <w:rFonts w:eastAsia="Times New Roman" w:cstheme="minorHAnsi"/>
          <w:sz w:val="18"/>
          <w:szCs w:val="18"/>
        </w:rPr>
        <w:t xml:space="preserve">w kwocie 14.939.433,60 zł </w:t>
      </w:r>
      <w:r w:rsidR="00EC4F22" w:rsidRPr="009D227C">
        <w:rPr>
          <w:rFonts w:eastAsia="Times New Roman" w:cstheme="minorHAnsi"/>
          <w:sz w:val="18"/>
          <w:szCs w:val="18"/>
        </w:rPr>
        <w:t>stanowią przede wszystkim:</w:t>
      </w:r>
    </w:p>
    <w:p w14:paraId="298C4E4C" w14:textId="25C4B4A5" w:rsidR="00EC4F22" w:rsidRPr="009D227C" w:rsidRDefault="009D227C" w:rsidP="00EC4F22">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sz w:val="18"/>
          <w:szCs w:val="18"/>
        </w:rPr>
      </w:pPr>
      <w:r>
        <w:rPr>
          <w:rFonts w:eastAsia="Times New Roman" w:cstheme="minorHAnsi"/>
          <w:sz w:val="18"/>
          <w:szCs w:val="18"/>
        </w:rPr>
        <w:tab/>
        <w:t xml:space="preserve">          </w:t>
      </w:r>
      <w:r w:rsidR="00EC4F22" w:rsidRPr="009D227C">
        <w:rPr>
          <w:rFonts w:eastAsia="Times New Roman" w:cstheme="minorHAnsi"/>
          <w:sz w:val="18"/>
          <w:szCs w:val="18"/>
        </w:rPr>
        <w:t xml:space="preserve">- należności z tytułu </w:t>
      </w:r>
      <w:r>
        <w:rPr>
          <w:rFonts w:eastAsia="Times New Roman" w:cstheme="minorHAnsi"/>
          <w:sz w:val="18"/>
          <w:szCs w:val="18"/>
        </w:rPr>
        <w:t xml:space="preserve">odpłatności za lokale komunalne, podatki i opłaty lokalne, dzierżawy, media, należności od US – 10.142.610,34 zł, </w:t>
      </w:r>
    </w:p>
    <w:p w14:paraId="06A477E1" w14:textId="6FCD0D2B" w:rsidR="00EC4F22" w:rsidRDefault="009D227C" w:rsidP="00EC4F22">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sz w:val="18"/>
          <w:szCs w:val="18"/>
        </w:rPr>
      </w:pPr>
      <w:r>
        <w:rPr>
          <w:rFonts w:eastAsia="Times New Roman" w:cstheme="minorHAnsi"/>
          <w:sz w:val="18"/>
          <w:szCs w:val="18"/>
        </w:rPr>
        <w:tab/>
        <w:t xml:space="preserve">          </w:t>
      </w:r>
      <w:r w:rsidR="00EC4F22" w:rsidRPr="009D227C">
        <w:rPr>
          <w:rFonts w:eastAsia="Times New Roman" w:cstheme="minorHAnsi"/>
          <w:sz w:val="18"/>
          <w:szCs w:val="18"/>
        </w:rPr>
        <w:t xml:space="preserve">- należności </w:t>
      </w:r>
      <w:r>
        <w:rPr>
          <w:rFonts w:eastAsia="Times New Roman" w:cstheme="minorHAnsi"/>
          <w:sz w:val="18"/>
          <w:szCs w:val="18"/>
        </w:rPr>
        <w:t xml:space="preserve">od dłużników krajowych z funduszu </w:t>
      </w:r>
      <w:r w:rsidR="00EC4F22" w:rsidRPr="009D227C">
        <w:rPr>
          <w:rFonts w:eastAsia="Times New Roman" w:cstheme="minorHAnsi"/>
          <w:sz w:val="18"/>
          <w:szCs w:val="18"/>
        </w:rPr>
        <w:t>alimentacyjn</w:t>
      </w:r>
      <w:r>
        <w:rPr>
          <w:rFonts w:eastAsia="Times New Roman" w:cstheme="minorHAnsi"/>
          <w:sz w:val="18"/>
          <w:szCs w:val="18"/>
        </w:rPr>
        <w:t>ego – 4.422.976,16 zł oraz od dłużników zagranicznych – 343.520,60 zł,</w:t>
      </w:r>
    </w:p>
    <w:p w14:paraId="203AB4D9" w14:textId="59952982" w:rsidR="009D227C" w:rsidRDefault="009D227C" w:rsidP="00EC4F22">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sz w:val="18"/>
          <w:szCs w:val="18"/>
        </w:rPr>
      </w:pPr>
      <w:r>
        <w:rPr>
          <w:rFonts w:eastAsia="Times New Roman" w:cstheme="minorHAnsi"/>
          <w:sz w:val="18"/>
          <w:szCs w:val="18"/>
        </w:rPr>
        <w:tab/>
        <w:t xml:space="preserve">          - należności z tytułu odpłatności za przedszkola i żłobek – 30.326,50 zł. </w:t>
      </w:r>
    </w:p>
    <w:p w14:paraId="1129E122" w14:textId="30C30065" w:rsidR="009D227C" w:rsidRPr="009D227C" w:rsidRDefault="009D227C" w:rsidP="009D227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360"/>
        <w:jc w:val="both"/>
        <w:rPr>
          <w:rFonts w:eastAsia="Times New Roman" w:cstheme="minorHAnsi"/>
          <w:sz w:val="18"/>
          <w:szCs w:val="18"/>
        </w:rPr>
      </w:pPr>
      <w:r>
        <w:rPr>
          <w:rFonts w:eastAsia="Times New Roman" w:cstheme="minorHAnsi"/>
          <w:sz w:val="18"/>
          <w:szCs w:val="18"/>
        </w:rPr>
        <w:t xml:space="preserve">        </w:t>
      </w:r>
      <w:r w:rsidRPr="009D227C">
        <w:rPr>
          <w:rFonts w:eastAsia="Times New Roman" w:cstheme="minorHAnsi"/>
          <w:sz w:val="18"/>
          <w:szCs w:val="18"/>
        </w:rPr>
        <w:t xml:space="preserve">Należności wymagalne wykazane w wierszu Nr.4.2 na dn. </w:t>
      </w:r>
      <w:r>
        <w:rPr>
          <w:rFonts w:eastAsia="Times New Roman" w:cstheme="minorHAnsi"/>
          <w:sz w:val="18"/>
          <w:szCs w:val="18"/>
        </w:rPr>
        <w:t>30.06.2025</w:t>
      </w:r>
      <w:r w:rsidRPr="009D227C">
        <w:rPr>
          <w:rFonts w:eastAsia="Times New Roman" w:cstheme="minorHAnsi"/>
          <w:sz w:val="18"/>
          <w:szCs w:val="18"/>
        </w:rPr>
        <w:t xml:space="preserve"> r. </w:t>
      </w:r>
      <w:r>
        <w:rPr>
          <w:rFonts w:eastAsia="Times New Roman" w:cstheme="minorHAnsi"/>
          <w:sz w:val="18"/>
          <w:szCs w:val="18"/>
        </w:rPr>
        <w:t xml:space="preserve">w kwocie 12.709.249,97 zł </w:t>
      </w:r>
      <w:r w:rsidRPr="009D227C">
        <w:rPr>
          <w:rFonts w:eastAsia="Times New Roman" w:cstheme="minorHAnsi"/>
          <w:sz w:val="18"/>
          <w:szCs w:val="18"/>
        </w:rPr>
        <w:t>stanowią przede wszystkim:</w:t>
      </w:r>
    </w:p>
    <w:p w14:paraId="0EAE8D54" w14:textId="3F3AD54C" w:rsidR="009D227C" w:rsidRPr="009D227C" w:rsidRDefault="009D227C" w:rsidP="009D227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sz w:val="18"/>
          <w:szCs w:val="18"/>
        </w:rPr>
      </w:pPr>
      <w:r>
        <w:rPr>
          <w:rFonts w:eastAsia="Times New Roman" w:cstheme="minorHAnsi"/>
          <w:sz w:val="18"/>
          <w:szCs w:val="18"/>
        </w:rPr>
        <w:tab/>
        <w:t xml:space="preserve">          </w:t>
      </w:r>
      <w:r w:rsidRPr="009D227C">
        <w:rPr>
          <w:rFonts w:eastAsia="Times New Roman" w:cstheme="minorHAnsi"/>
          <w:sz w:val="18"/>
          <w:szCs w:val="18"/>
        </w:rPr>
        <w:t xml:space="preserve">- należności z tytułu </w:t>
      </w:r>
      <w:r>
        <w:rPr>
          <w:rFonts w:eastAsia="Times New Roman" w:cstheme="minorHAnsi"/>
          <w:sz w:val="18"/>
          <w:szCs w:val="18"/>
        </w:rPr>
        <w:t xml:space="preserve">odpłatności za lokale komunalne, podatki i opłaty lokalne, dzierżawy, media – 7.908.672,41 zł, </w:t>
      </w:r>
    </w:p>
    <w:p w14:paraId="597076ED" w14:textId="091216D2" w:rsidR="009D227C" w:rsidRDefault="009D227C" w:rsidP="009D227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sz w:val="18"/>
          <w:szCs w:val="18"/>
        </w:rPr>
      </w:pPr>
      <w:r>
        <w:rPr>
          <w:rFonts w:eastAsia="Times New Roman" w:cstheme="minorHAnsi"/>
          <w:sz w:val="18"/>
          <w:szCs w:val="18"/>
        </w:rPr>
        <w:tab/>
        <w:t xml:space="preserve">          </w:t>
      </w:r>
      <w:r w:rsidRPr="009D227C">
        <w:rPr>
          <w:rFonts w:eastAsia="Times New Roman" w:cstheme="minorHAnsi"/>
          <w:sz w:val="18"/>
          <w:szCs w:val="18"/>
        </w:rPr>
        <w:t xml:space="preserve">- należności </w:t>
      </w:r>
      <w:r>
        <w:rPr>
          <w:rFonts w:eastAsia="Times New Roman" w:cstheme="minorHAnsi"/>
          <w:sz w:val="18"/>
          <w:szCs w:val="18"/>
        </w:rPr>
        <w:t xml:space="preserve">od dłużników krajowych z funduszu </w:t>
      </w:r>
      <w:r w:rsidRPr="009D227C">
        <w:rPr>
          <w:rFonts w:eastAsia="Times New Roman" w:cstheme="minorHAnsi"/>
          <w:sz w:val="18"/>
          <w:szCs w:val="18"/>
        </w:rPr>
        <w:t>alimentacyjn</w:t>
      </w:r>
      <w:r>
        <w:rPr>
          <w:rFonts w:eastAsia="Times New Roman" w:cstheme="minorHAnsi"/>
          <w:sz w:val="18"/>
          <w:szCs w:val="18"/>
        </w:rPr>
        <w:t>ego – 4.433.487,42 zł oraz od dłużników zagranicznych – 345.901,64 zł,</w:t>
      </w:r>
    </w:p>
    <w:p w14:paraId="4A8F50C4" w14:textId="1AEA92A4" w:rsidR="009D227C" w:rsidRDefault="009D227C" w:rsidP="009D227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sz w:val="18"/>
          <w:szCs w:val="18"/>
        </w:rPr>
      </w:pPr>
      <w:r>
        <w:rPr>
          <w:rFonts w:eastAsia="Times New Roman" w:cstheme="minorHAnsi"/>
          <w:sz w:val="18"/>
          <w:szCs w:val="18"/>
        </w:rPr>
        <w:tab/>
        <w:t xml:space="preserve">          - należności z tytułu odpłatności za przedszkola i żłobek – 21.188,50 zł. </w:t>
      </w:r>
    </w:p>
    <w:p w14:paraId="6E97A40A" w14:textId="4ECD6CEF" w:rsidR="00EC4F22" w:rsidRDefault="009D227C" w:rsidP="009D227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708"/>
        <w:jc w:val="both"/>
        <w:rPr>
          <w:sz w:val="18"/>
          <w:szCs w:val="18"/>
        </w:rPr>
      </w:pPr>
      <w:r>
        <w:rPr>
          <w:sz w:val="18"/>
          <w:szCs w:val="18"/>
        </w:rPr>
        <w:t xml:space="preserve">        </w:t>
      </w:r>
      <w:r w:rsidR="00EC4F22" w:rsidRPr="009D227C">
        <w:rPr>
          <w:sz w:val="18"/>
          <w:szCs w:val="18"/>
        </w:rPr>
        <w:t xml:space="preserve">Na wszystkie tytuły należności budżetowych prowadzona była windykacja poprzez wezwania do zapłaty, upomnienia oraz skierowanie spraw na drogę sądową lub do komornika. </w:t>
      </w:r>
    </w:p>
    <w:p w14:paraId="4F3E6EA3" w14:textId="77777777" w:rsidR="009D227C" w:rsidRPr="009D227C" w:rsidRDefault="009D227C" w:rsidP="009D227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708"/>
        <w:jc w:val="both"/>
        <w:rPr>
          <w:sz w:val="18"/>
          <w:szCs w:val="18"/>
        </w:rPr>
      </w:pPr>
    </w:p>
    <w:p w14:paraId="1458C84E" w14:textId="2070C3EA" w:rsidR="008173BA" w:rsidRDefault="008173BA" w:rsidP="008173BA">
      <w:pPr>
        <w:pStyle w:val="Akapitzlist"/>
        <w:numPr>
          <w:ilvl w:val="0"/>
          <w:numId w:val="2"/>
        </w:numPr>
        <w:jc w:val="both"/>
        <w:rPr>
          <w:rFonts w:eastAsia="Times New Roman" w:cstheme="minorHAnsi"/>
          <w:color w:val="000000" w:themeColor="text1"/>
          <w:sz w:val="18"/>
          <w:szCs w:val="18"/>
        </w:rPr>
      </w:pPr>
      <w:r w:rsidRPr="008173BA">
        <w:rPr>
          <w:rFonts w:eastAsia="Times New Roman" w:cstheme="minorHAnsi"/>
          <w:color w:val="000000" w:themeColor="text1"/>
          <w:sz w:val="18"/>
          <w:szCs w:val="18"/>
        </w:rPr>
        <w:t>Prośba o informacje, co się kryje pod kwotą wykazywaną w Rb-Z na dzień 31.12.2024r.</w:t>
      </w:r>
      <w:r>
        <w:rPr>
          <w:rFonts w:eastAsia="Times New Roman" w:cstheme="minorHAnsi"/>
          <w:color w:val="000000" w:themeColor="text1"/>
          <w:sz w:val="18"/>
          <w:szCs w:val="18"/>
        </w:rPr>
        <w:t xml:space="preserve"> i 31.03.2025r.</w:t>
      </w:r>
      <w:r w:rsidRPr="008173BA">
        <w:rPr>
          <w:rFonts w:eastAsia="Times New Roman" w:cstheme="minorHAnsi"/>
          <w:color w:val="000000" w:themeColor="text1"/>
          <w:sz w:val="18"/>
          <w:szCs w:val="18"/>
        </w:rPr>
        <w:t xml:space="preserve"> w pozycji wartość nominalna niewymagalnych potencjalnych zobowiązań z tytułu udzielonych poręczeń i gwarancji na koniec okresu sprawozdawczego (szczegółowe informację odnośnie poręczeń i gwarancji: wobec kogo, w jakiej wysokości itp.).</w:t>
      </w:r>
    </w:p>
    <w:p w14:paraId="31278577" w14:textId="20C83ADF" w:rsidR="00CB3F64" w:rsidRDefault="00CB3F64" w:rsidP="00CB3F64">
      <w:p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708"/>
        <w:jc w:val="both"/>
        <w:rPr>
          <w:rFonts w:eastAsia="Times New Roman" w:cs="Times New Roman"/>
          <w:spacing w:val="-2"/>
          <w:sz w:val="18"/>
          <w:szCs w:val="18"/>
        </w:rPr>
      </w:pPr>
      <w:r>
        <w:rPr>
          <w:rFonts w:eastAsia="Times New Roman" w:cstheme="minorHAnsi"/>
          <w:color w:val="000000" w:themeColor="text1"/>
          <w:sz w:val="18"/>
          <w:szCs w:val="18"/>
        </w:rPr>
        <w:t xml:space="preserve">Poręczenia dla spółki </w:t>
      </w:r>
      <w:r w:rsidRPr="00CB3F64">
        <w:rPr>
          <w:rFonts w:eastAsia="Times New Roman" w:cs="Times New Roman"/>
          <w:spacing w:val="-2"/>
          <w:sz w:val="18"/>
          <w:szCs w:val="18"/>
        </w:rPr>
        <w:t xml:space="preserve">Przedsiębiorstwo </w:t>
      </w:r>
      <w:proofErr w:type="spellStart"/>
      <w:r w:rsidRPr="00CB3F64">
        <w:rPr>
          <w:rFonts w:eastAsia="Times New Roman" w:cs="Times New Roman"/>
          <w:spacing w:val="-2"/>
          <w:sz w:val="18"/>
          <w:szCs w:val="18"/>
        </w:rPr>
        <w:t>Wodno</w:t>
      </w:r>
      <w:proofErr w:type="spellEnd"/>
      <w:r w:rsidRPr="00CB3F64">
        <w:rPr>
          <w:rFonts w:eastAsia="Times New Roman" w:cs="Times New Roman"/>
          <w:spacing w:val="-2"/>
          <w:sz w:val="18"/>
          <w:szCs w:val="18"/>
        </w:rPr>
        <w:t xml:space="preserve"> </w:t>
      </w:r>
      <w:proofErr w:type="spellStart"/>
      <w:r w:rsidRPr="00CB3F64">
        <w:rPr>
          <w:rFonts w:eastAsia="Times New Roman" w:cs="Times New Roman"/>
          <w:spacing w:val="-2"/>
          <w:sz w:val="18"/>
          <w:szCs w:val="18"/>
        </w:rPr>
        <w:t>Kanalizacyjno</w:t>
      </w:r>
      <w:proofErr w:type="spellEnd"/>
      <w:r w:rsidRPr="00CB3F64">
        <w:rPr>
          <w:rFonts w:eastAsia="Times New Roman" w:cs="Times New Roman"/>
          <w:spacing w:val="-2"/>
          <w:sz w:val="18"/>
          <w:szCs w:val="18"/>
        </w:rPr>
        <w:t xml:space="preserve"> Ciepłownicze na  </w:t>
      </w:r>
      <w:r>
        <w:rPr>
          <w:rFonts w:eastAsia="Times New Roman" w:cs="Times New Roman"/>
          <w:spacing w:val="-2"/>
          <w:sz w:val="18"/>
          <w:szCs w:val="18"/>
        </w:rPr>
        <w:t>k</w:t>
      </w:r>
      <w:r w:rsidRPr="00CB3F64">
        <w:rPr>
          <w:rFonts w:eastAsia="Times New Roman" w:cs="Times New Roman"/>
          <w:spacing w:val="-2"/>
          <w:sz w:val="18"/>
          <w:szCs w:val="18"/>
        </w:rPr>
        <w:t xml:space="preserve">wotę </w:t>
      </w:r>
      <w:r>
        <w:rPr>
          <w:rFonts w:eastAsia="Times New Roman" w:cs="Times New Roman"/>
          <w:spacing w:val="-2"/>
          <w:sz w:val="18"/>
          <w:szCs w:val="18"/>
        </w:rPr>
        <w:t xml:space="preserve">500.000,00 zł na dn. 31.12.2024 roku oraz </w:t>
      </w:r>
      <w:r>
        <w:rPr>
          <w:rFonts w:eastAsia="Times New Roman" w:cs="Times New Roman"/>
          <w:spacing w:val="-2"/>
          <w:sz w:val="18"/>
          <w:szCs w:val="18"/>
        </w:rPr>
        <w:br/>
        <w:t>100.000,00 zł na dn. 31.03.2025 roku. Z</w:t>
      </w:r>
      <w:r w:rsidRPr="00CB3F64">
        <w:rPr>
          <w:rFonts w:eastAsia="Times New Roman" w:cs="Times New Roman"/>
          <w:spacing w:val="-2"/>
          <w:sz w:val="18"/>
          <w:szCs w:val="18"/>
        </w:rPr>
        <w:t xml:space="preserve"> tytułu zaplanowanego poręczenia gmina nie realizowała wypłat. </w:t>
      </w:r>
    </w:p>
    <w:p w14:paraId="2D586F2C" w14:textId="77777777" w:rsidR="00CB3F64" w:rsidRPr="00CB3F64" w:rsidRDefault="00CB3F64" w:rsidP="00CB3F64">
      <w:p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708"/>
        <w:jc w:val="both"/>
        <w:rPr>
          <w:rFonts w:eastAsia="Times New Roman" w:cs="Times New Roman"/>
          <w:spacing w:val="-2"/>
          <w:sz w:val="18"/>
          <w:szCs w:val="18"/>
        </w:rPr>
      </w:pPr>
    </w:p>
    <w:p w14:paraId="208C6C81" w14:textId="07761A0E" w:rsidR="00690DE0" w:rsidRDefault="00690DE0" w:rsidP="009005EE">
      <w:pPr>
        <w:pStyle w:val="Akapitzlist"/>
        <w:numPr>
          <w:ilvl w:val="0"/>
          <w:numId w:val="2"/>
        </w:numPr>
        <w:spacing w:after="0" w:line="240" w:lineRule="auto"/>
        <w:ind w:left="714" w:hanging="357"/>
        <w:jc w:val="both"/>
        <w:rPr>
          <w:rFonts w:eastAsia="Times New Roman" w:cstheme="minorHAnsi"/>
          <w:color w:val="000000" w:themeColor="text1"/>
          <w:sz w:val="18"/>
          <w:szCs w:val="18"/>
        </w:rPr>
      </w:pPr>
      <w:r w:rsidRPr="009005EE">
        <w:rPr>
          <w:rFonts w:eastAsia="Times New Roman" w:cstheme="minorHAnsi"/>
          <w:color w:val="000000" w:themeColor="text1"/>
          <w:sz w:val="18"/>
          <w:szCs w:val="18"/>
        </w:rPr>
        <w:t xml:space="preserve">Czy dochody majątkowe z dotacji założone w latach 2025 </w:t>
      </w:r>
      <w:r w:rsidR="009005EE">
        <w:rPr>
          <w:rFonts w:eastAsia="Times New Roman" w:cstheme="minorHAnsi"/>
          <w:color w:val="000000" w:themeColor="text1"/>
          <w:sz w:val="18"/>
          <w:szCs w:val="18"/>
        </w:rPr>
        <w:t>i 2026r.</w:t>
      </w:r>
      <w:r w:rsidRPr="009005EE">
        <w:rPr>
          <w:rFonts w:eastAsia="Times New Roman" w:cstheme="minorHAnsi"/>
          <w:color w:val="000000" w:themeColor="text1"/>
          <w:sz w:val="18"/>
          <w:szCs w:val="18"/>
        </w:rPr>
        <w:t>mają pokrycie w podpisanych umowach lub złożonych wnioskach o dotację (jeżeli tak, to na jaką kwotę są zawarto umowy/złożono wnioski – prosimy o szczegółowe informacje)?</w:t>
      </w:r>
    </w:p>
    <w:p w14:paraId="088D0E07" w14:textId="77777777" w:rsidR="00CB3F64" w:rsidRDefault="00CB3F64" w:rsidP="00CB3F64">
      <w:pPr>
        <w:pStyle w:val="Akapitzlist"/>
        <w:spacing w:after="0" w:line="240" w:lineRule="auto"/>
        <w:ind w:left="714"/>
        <w:jc w:val="both"/>
        <w:rPr>
          <w:rFonts w:eastAsia="Times New Roman" w:cstheme="minorHAnsi"/>
          <w:color w:val="000000" w:themeColor="text1"/>
          <w:sz w:val="18"/>
          <w:szCs w:val="18"/>
        </w:rPr>
      </w:pPr>
    </w:p>
    <w:p w14:paraId="45E46C84" w14:textId="63080B4F" w:rsidR="00CB3F64" w:rsidRDefault="00371BD5"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Dochody majątkowe z dotacji zaplanowane na lata 2025 – 2026 wynikają z podpisanych </w:t>
      </w:r>
      <w:r w:rsidR="00561F79">
        <w:rPr>
          <w:rFonts w:eastAsia="Times New Roman" w:cstheme="minorHAnsi"/>
          <w:color w:val="000000" w:themeColor="text1"/>
          <w:sz w:val="18"/>
          <w:szCs w:val="18"/>
        </w:rPr>
        <w:t>umów:</w:t>
      </w:r>
    </w:p>
    <w:p w14:paraId="737F63D0" w14:textId="1699F2C3" w:rsidR="00371BD5" w:rsidRDefault="00371BD5"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 </w:t>
      </w:r>
      <w:r w:rsidR="00424D23">
        <w:rPr>
          <w:rFonts w:eastAsia="Times New Roman" w:cstheme="minorHAnsi"/>
          <w:color w:val="000000" w:themeColor="text1"/>
          <w:sz w:val="18"/>
          <w:szCs w:val="18"/>
        </w:rPr>
        <w:t xml:space="preserve">Umowa Nr W/UMWM-UU/UM/RF/367/2025 o udzielenie dotacji w ramach Instrument wsparcia zadań ważnych dla równomiernego rozwoju województwa mazowieckiego z budżetu Województwa Mazowieckiego na realizację zadania pn. Budowa drogowego układu komunikacyjnego w rejonie ulicy Polnej w Pionkach. Na 2025 rok – 1.000.000,00 zł, na 2026 rok – 1.917.200,00 zł. </w:t>
      </w:r>
    </w:p>
    <w:p w14:paraId="41643D0F" w14:textId="327413F5" w:rsidR="005B6A0E" w:rsidRDefault="00424D23"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Umowa nr WRPS-III.868.3.(7).2025 o przekazanie środków Funduszu Pracy na dofinansowanie zadania w ramach resortowego Programu „Aktywne Place Zabaw” 2025</w:t>
      </w:r>
      <w:r w:rsidR="00A65B52">
        <w:rPr>
          <w:rFonts w:eastAsia="Times New Roman" w:cstheme="minorHAnsi"/>
          <w:color w:val="000000" w:themeColor="text1"/>
          <w:sz w:val="18"/>
          <w:szCs w:val="18"/>
        </w:rPr>
        <w:t xml:space="preserve"> na zadanie pn. Doposażenie placu zabaw przy Żłobku Miejskim „Wesoły Pajacyk” </w:t>
      </w:r>
      <w:r>
        <w:rPr>
          <w:rFonts w:eastAsia="Times New Roman" w:cstheme="minorHAnsi"/>
          <w:color w:val="000000" w:themeColor="text1"/>
          <w:sz w:val="18"/>
          <w:szCs w:val="18"/>
        </w:rPr>
        <w:t xml:space="preserve"> – </w:t>
      </w:r>
      <w:r w:rsidR="00A65B52">
        <w:rPr>
          <w:rFonts w:eastAsia="Times New Roman" w:cstheme="minorHAnsi"/>
          <w:color w:val="000000" w:themeColor="text1"/>
          <w:sz w:val="18"/>
          <w:szCs w:val="18"/>
        </w:rPr>
        <w:br/>
      </w:r>
      <w:r w:rsidR="005B6A0E">
        <w:rPr>
          <w:rFonts w:eastAsia="Times New Roman" w:cstheme="minorHAnsi"/>
          <w:color w:val="000000" w:themeColor="text1"/>
          <w:sz w:val="18"/>
          <w:szCs w:val="18"/>
        </w:rPr>
        <w:t>300.000,00 zł na 2025 rok.</w:t>
      </w:r>
    </w:p>
    <w:p w14:paraId="633A865C" w14:textId="1AC65304" w:rsidR="00CB3F64" w:rsidRDefault="005B6A0E"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 Promesa dofinansowania </w:t>
      </w:r>
      <w:r w:rsidR="00A65B52">
        <w:rPr>
          <w:rFonts w:eastAsia="Times New Roman" w:cstheme="minorHAnsi"/>
          <w:color w:val="000000" w:themeColor="text1"/>
          <w:sz w:val="18"/>
          <w:szCs w:val="18"/>
        </w:rPr>
        <w:t xml:space="preserve">inwestycji z Rządowego Funduszu Polski Ład: Programu Inwestycji Strategicznych </w:t>
      </w:r>
      <w:r w:rsidR="00A65B52">
        <w:rPr>
          <w:rFonts w:eastAsia="Times New Roman" w:cstheme="minorHAnsi"/>
          <w:color w:val="000000" w:themeColor="text1"/>
          <w:sz w:val="18"/>
          <w:szCs w:val="18"/>
        </w:rPr>
        <w:br/>
        <w:t>Nr Edycja8/2023/4485/</w:t>
      </w:r>
      <w:proofErr w:type="spellStart"/>
      <w:r w:rsidR="00A65B52">
        <w:rPr>
          <w:rFonts w:eastAsia="Times New Roman" w:cstheme="minorHAnsi"/>
          <w:color w:val="000000" w:themeColor="text1"/>
          <w:sz w:val="18"/>
          <w:szCs w:val="18"/>
        </w:rPr>
        <w:t>PolskiLad</w:t>
      </w:r>
      <w:proofErr w:type="spellEnd"/>
      <w:r w:rsidR="00A65B52">
        <w:rPr>
          <w:rFonts w:eastAsia="Times New Roman" w:cstheme="minorHAnsi"/>
          <w:color w:val="000000" w:themeColor="text1"/>
          <w:sz w:val="18"/>
          <w:szCs w:val="18"/>
        </w:rPr>
        <w:t xml:space="preserve"> na zadanie pn. </w:t>
      </w:r>
      <w:r>
        <w:rPr>
          <w:rFonts w:eastAsia="Times New Roman" w:cstheme="minorHAnsi"/>
          <w:color w:val="000000" w:themeColor="text1"/>
          <w:sz w:val="18"/>
          <w:szCs w:val="18"/>
        </w:rPr>
        <w:t>Poprawa bezpieczeństwa oraz dostosowanie do potrzeb osób z niepełnosprawnościami budynku Miejskiego Ośrodka Kultury przy ul. Radomskiej w Pionkach</w:t>
      </w:r>
      <w:r w:rsidR="00A65B52">
        <w:rPr>
          <w:rFonts w:eastAsia="Times New Roman" w:cstheme="minorHAnsi"/>
          <w:color w:val="000000" w:themeColor="text1"/>
          <w:sz w:val="18"/>
          <w:szCs w:val="18"/>
        </w:rPr>
        <w:t xml:space="preserve"> – 1.800.000,00 zł na 2026 rok.</w:t>
      </w:r>
    </w:p>
    <w:p w14:paraId="4A1117AE" w14:textId="3D583D72" w:rsidR="00A65B52" w:rsidRDefault="00A65B52"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Umowa Nr W/UMWM-UU/UM/OR/2091/2025 dot. pomocy finansowej udzielonej Gminie Miastu Pionki, w formie dotacji celowej, na modernizację budynku użytkowanego przez jednostkę Straży Pożarnej Pionki – 26.000,00 zł na 2025 rok.</w:t>
      </w:r>
    </w:p>
    <w:p w14:paraId="397EFEC0" w14:textId="2F779BB9" w:rsidR="00A65B52" w:rsidRDefault="00A65B52"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 </w:t>
      </w:r>
      <w:r w:rsidR="00F342BB">
        <w:rPr>
          <w:rFonts w:eastAsia="Times New Roman" w:cstheme="minorHAnsi"/>
          <w:color w:val="000000" w:themeColor="text1"/>
          <w:sz w:val="18"/>
          <w:szCs w:val="18"/>
        </w:rPr>
        <w:t>Umowa nr W/UMWM-UU/UM/RF/3383/2023 z aneksami, o udzielenie dotacji z budżetu Województwa Mazowieckiego na dofinansowanie realizacji zadania pn. Remont dachu na budynku elektrociepłowni EC-1 w Pionkach w ramach Instrumentu wsparcia zadań ważnych dla równomiernego rozwoju województwa mazowieckiego – 3.360.000,00 zł na 2025 rok.</w:t>
      </w:r>
    </w:p>
    <w:p w14:paraId="32D3BC1D" w14:textId="05E834D9" w:rsidR="00F342BB" w:rsidRDefault="00F342BB"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 Umowa o powierzenie grantu o nr FERC.02.02-CS.01-001/23/1589/FERC.02.02-CS.01-001/23/2024 na realizację zadania </w:t>
      </w:r>
      <w:proofErr w:type="spellStart"/>
      <w:r>
        <w:rPr>
          <w:rFonts w:eastAsia="Times New Roman" w:cstheme="minorHAnsi"/>
          <w:color w:val="000000" w:themeColor="text1"/>
          <w:sz w:val="18"/>
          <w:szCs w:val="18"/>
        </w:rPr>
        <w:t>Cyberbezpieczny</w:t>
      </w:r>
      <w:proofErr w:type="spellEnd"/>
      <w:r>
        <w:rPr>
          <w:rFonts w:eastAsia="Times New Roman" w:cstheme="minorHAnsi"/>
          <w:color w:val="000000" w:themeColor="text1"/>
          <w:sz w:val="18"/>
          <w:szCs w:val="18"/>
        </w:rPr>
        <w:t xml:space="preserve"> samorząd – 594.999,30 zł na 2025 rok.</w:t>
      </w:r>
    </w:p>
    <w:p w14:paraId="2B1762D9" w14:textId="78DABA74" w:rsidR="00EC4F22" w:rsidRDefault="00EC4F22" w:rsidP="00CB3F64">
      <w:pPr>
        <w:pStyle w:val="Akapitzlist"/>
        <w:spacing w:after="0" w:line="240" w:lineRule="auto"/>
        <w:ind w:left="714"/>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W 2025 roku zaplanowano i otrzymano środki z tytułu refundacji wydatków poniesionych w latach poprzednich na realizację projektu „Zielone Pionki” w kwocie 446.403,00 zł. </w:t>
      </w:r>
    </w:p>
    <w:p w14:paraId="5B63662B" w14:textId="06DAE9E3" w:rsidR="008E553B" w:rsidRPr="00444DAE" w:rsidRDefault="00561F79" w:rsidP="00444DAE">
      <w:pPr>
        <w:ind w:left="708"/>
        <w:jc w:val="both"/>
        <w:rPr>
          <w:rFonts w:ascii="Calibri" w:eastAsia="Times New Roman" w:hAnsi="Calibri" w:cs="Calibri"/>
          <w:color w:val="000000"/>
          <w:sz w:val="18"/>
          <w:szCs w:val="18"/>
        </w:rPr>
      </w:pPr>
      <w:r>
        <w:rPr>
          <w:rFonts w:ascii="Calibri" w:eastAsia="Times New Roman" w:hAnsi="Calibri" w:cs="Calibri"/>
          <w:color w:val="000000" w:themeColor="text1"/>
          <w:sz w:val="18"/>
          <w:szCs w:val="18"/>
        </w:rPr>
        <w:t xml:space="preserve">Ponadto </w:t>
      </w:r>
      <w:r w:rsidR="00F6431D">
        <w:rPr>
          <w:rFonts w:ascii="Calibri" w:eastAsia="Times New Roman" w:hAnsi="Calibri" w:cs="Calibri"/>
          <w:color w:val="000000" w:themeColor="text1"/>
          <w:sz w:val="18"/>
          <w:szCs w:val="18"/>
        </w:rPr>
        <w:t xml:space="preserve">w 2025 roku </w:t>
      </w:r>
      <w:r>
        <w:rPr>
          <w:rFonts w:ascii="Calibri" w:eastAsia="Times New Roman" w:hAnsi="Calibri" w:cs="Calibri"/>
          <w:color w:val="000000" w:themeColor="text1"/>
          <w:sz w:val="18"/>
          <w:szCs w:val="18"/>
        </w:rPr>
        <w:t xml:space="preserve">na podstawie informacji o przyznaniu dotacji na prace konserwatorskie z budżetu Województwa Mazowieckiego na zadanie pn.  </w:t>
      </w:r>
      <w:r w:rsidR="008E553B" w:rsidRPr="00444DAE">
        <w:rPr>
          <w:rFonts w:ascii="Calibri" w:eastAsia="Times New Roman" w:hAnsi="Calibri" w:cs="Calibri"/>
          <w:color w:val="000000"/>
          <w:sz w:val="18"/>
          <w:szCs w:val="18"/>
        </w:rPr>
        <w:t>Remont pokrycia dachowego wraz z obróbkami blacharskimi oraz tarasami zabytkowego budynku Centrum Aktywności Lokalnej przy ul. Zakładowej 5 w Pionkach</w:t>
      </w:r>
      <w:r>
        <w:rPr>
          <w:rFonts w:ascii="Calibri" w:eastAsia="Times New Roman" w:hAnsi="Calibri" w:cs="Calibri"/>
          <w:color w:val="000000"/>
          <w:sz w:val="18"/>
          <w:szCs w:val="18"/>
        </w:rPr>
        <w:t xml:space="preserve"> zaplanowano kwotę 150.000,00 zł oraz informacji z Urzędu Marszałkowskiego Województwa Mazowieckiego o przyznaniu dofinansowania na realizację zadania pn. Rozbudowa potencjału turystycznego </w:t>
      </w:r>
      <w:r w:rsidR="00EC4F22">
        <w:rPr>
          <w:rFonts w:ascii="Calibri" w:eastAsia="Times New Roman" w:hAnsi="Calibri" w:cs="Calibri"/>
          <w:color w:val="000000"/>
          <w:sz w:val="18"/>
          <w:szCs w:val="18"/>
        </w:rPr>
        <w:t xml:space="preserve">Miasta Pionki zaplanowano kwotę 1.082.640,00 zł. </w:t>
      </w:r>
    </w:p>
    <w:p w14:paraId="462B5AD1" w14:textId="71CC6009" w:rsidR="00690DE0" w:rsidRPr="00C12685" w:rsidRDefault="00690DE0" w:rsidP="00690DE0">
      <w:pPr>
        <w:pStyle w:val="Akapitzlist"/>
        <w:numPr>
          <w:ilvl w:val="0"/>
          <w:numId w:val="2"/>
        </w:numPr>
        <w:spacing w:after="0" w:line="240" w:lineRule="auto"/>
        <w:jc w:val="both"/>
        <w:rPr>
          <w:rFonts w:eastAsia="Times New Roman" w:cstheme="minorHAnsi"/>
          <w:color w:val="000000" w:themeColor="text1"/>
          <w:sz w:val="18"/>
          <w:szCs w:val="18"/>
        </w:rPr>
      </w:pPr>
      <w:r w:rsidRPr="00C12685">
        <w:rPr>
          <w:rFonts w:eastAsia="Times New Roman" w:cstheme="minorHAnsi"/>
          <w:color w:val="000000" w:themeColor="text1"/>
          <w:sz w:val="18"/>
          <w:szCs w:val="18"/>
        </w:rPr>
        <w:t>Czy majątek przeznaczony do sprzedaży w 2025</w:t>
      </w:r>
      <w:r w:rsidR="00B87B15">
        <w:rPr>
          <w:rFonts w:eastAsia="Times New Roman" w:cstheme="minorHAnsi"/>
          <w:color w:val="000000" w:themeColor="text1"/>
          <w:sz w:val="18"/>
          <w:szCs w:val="18"/>
        </w:rPr>
        <w:t>r.</w:t>
      </w:r>
      <w:r w:rsidRPr="00C12685">
        <w:rPr>
          <w:rFonts w:eastAsia="Times New Roman" w:cstheme="minorHAnsi"/>
          <w:color w:val="000000" w:themeColor="text1"/>
          <w:sz w:val="18"/>
          <w:szCs w:val="18"/>
        </w:rPr>
        <w:t xml:space="preserve">: </w:t>
      </w:r>
    </w:p>
    <w:p w14:paraId="0847E87C" w14:textId="77777777" w:rsidR="00690DE0" w:rsidRPr="00B40DCE" w:rsidRDefault="00690DE0" w:rsidP="00690DE0">
      <w:pPr>
        <w:pStyle w:val="Akapitzlist"/>
        <w:spacing w:after="0" w:line="240" w:lineRule="auto"/>
        <w:jc w:val="both"/>
        <w:rPr>
          <w:rFonts w:eastAsia="Times New Roman" w:cstheme="minorHAnsi"/>
          <w:strike/>
          <w:color w:val="000000" w:themeColor="text1"/>
          <w:sz w:val="18"/>
          <w:szCs w:val="18"/>
        </w:rPr>
      </w:pPr>
      <w:r w:rsidRPr="00B40DCE">
        <w:rPr>
          <w:rFonts w:eastAsia="Times New Roman" w:cstheme="minorHAnsi"/>
          <w:strike/>
          <w:color w:val="000000" w:themeColor="text1"/>
          <w:sz w:val="18"/>
          <w:szCs w:val="18"/>
        </w:rPr>
        <w:t xml:space="preserve">a)został jednoznacznie określony? </w:t>
      </w:r>
    </w:p>
    <w:p w14:paraId="49AE8762" w14:textId="77777777" w:rsidR="00690DE0" w:rsidRPr="00B40DCE" w:rsidRDefault="00690DE0" w:rsidP="00690DE0">
      <w:pPr>
        <w:pStyle w:val="Akapitzlist"/>
        <w:spacing w:after="0" w:line="240" w:lineRule="auto"/>
        <w:jc w:val="both"/>
        <w:rPr>
          <w:rFonts w:eastAsia="Times New Roman" w:cstheme="minorHAnsi"/>
          <w:color w:val="000000" w:themeColor="text1"/>
          <w:sz w:val="18"/>
          <w:szCs w:val="18"/>
        </w:rPr>
      </w:pPr>
      <w:r w:rsidRPr="00B40DCE">
        <w:rPr>
          <w:rFonts w:eastAsia="Times New Roman" w:cstheme="minorHAnsi"/>
          <w:color w:val="000000" w:themeColor="text1"/>
          <w:sz w:val="18"/>
          <w:szCs w:val="18"/>
        </w:rPr>
        <w:t>b) został wyceniony.</w:t>
      </w:r>
    </w:p>
    <w:p w14:paraId="6A21516D" w14:textId="77777777" w:rsidR="00545ECB" w:rsidRPr="00CB3F64" w:rsidRDefault="00545ECB" w:rsidP="00690DE0">
      <w:pPr>
        <w:pStyle w:val="Akapitzlist"/>
        <w:spacing w:after="0" w:line="240" w:lineRule="auto"/>
        <w:jc w:val="both"/>
        <w:rPr>
          <w:rFonts w:eastAsia="Times New Roman" w:cstheme="minorHAnsi"/>
          <w:color w:val="000000" w:themeColor="text1"/>
          <w:sz w:val="18"/>
          <w:szCs w:val="18"/>
          <w:u w:val="single"/>
        </w:rPr>
      </w:pPr>
    </w:p>
    <w:p w14:paraId="478C8621" w14:textId="77777777" w:rsidR="00690DE0" w:rsidRDefault="00690DE0" w:rsidP="00690DE0">
      <w:pPr>
        <w:pStyle w:val="Akapitzlist"/>
        <w:numPr>
          <w:ilvl w:val="0"/>
          <w:numId w:val="2"/>
        </w:numPr>
        <w:spacing w:after="0" w:line="240" w:lineRule="auto"/>
        <w:jc w:val="both"/>
        <w:rPr>
          <w:rFonts w:eastAsia="Times New Roman" w:cstheme="minorHAnsi"/>
          <w:color w:val="000000" w:themeColor="text1"/>
          <w:sz w:val="18"/>
          <w:szCs w:val="18"/>
        </w:rPr>
      </w:pPr>
      <w:r w:rsidRPr="00C12685">
        <w:rPr>
          <w:rFonts w:eastAsia="Times New Roman" w:cstheme="minorHAnsi"/>
          <w:color w:val="000000" w:themeColor="text1"/>
          <w:sz w:val="18"/>
          <w:szCs w:val="18"/>
        </w:rPr>
        <w:t>Na jaką łączną minimalną kwotę są planowane przetargi na sprzedaż majątku w 2025 roku?</w:t>
      </w:r>
    </w:p>
    <w:p w14:paraId="27259529" w14:textId="77777777" w:rsidR="00545ECB" w:rsidRDefault="00545ECB" w:rsidP="00545ECB">
      <w:pPr>
        <w:spacing w:after="0" w:line="240" w:lineRule="auto"/>
        <w:jc w:val="both"/>
        <w:rPr>
          <w:rFonts w:eastAsia="Times New Roman" w:cstheme="minorHAnsi"/>
          <w:color w:val="000000" w:themeColor="text1"/>
          <w:sz w:val="18"/>
          <w:szCs w:val="18"/>
        </w:rPr>
      </w:pPr>
    </w:p>
    <w:p w14:paraId="22054E40" w14:textId="1D8F5C1E" w:rsidR="00545ECB" w:rsidRDefault="00120F9C" w:rsidP="00545ECB">
      <w:pPr>
        <w:spacing w:after="0" w:line="240" w:lineRule="auto"/>
        <w:ind w:left="708"/>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Przetargi na sprzedaż majątku w 2025 roku zaplanowano na ok. 20 mln zł. </w:t>
      </w:r>
      <w:r w:rsidR="005560ED">
        <w:rPr>
          <w:rFonts w:eastAsia="Times New Roman" w:cstheme="minorHAnsi"/>
          <w:color w:val="000000" w:themeColor="text1"/>
          <w:sz w:val="18"/>
          <w:szCs w:val="18"/>
        </w:rPr>
        <w:t>Na o</w:t>
      </w:r>
      <w:r w:rsidR="00371BD5">
        <w:rPr>
          <w:rFonts w:eastAsia="Times New Roman" w:cstheme="minorHAnsi"/>
          <w:color w:val="000000" w:themeColor="text1"/>
          <w:sz w:val="18"/>
          <w:szCs w:val="18"/>
        </w:rPr>
        <w:t xml:space="preserve">statni przetarg na kwotę 15.150.000,00 zł nie został jeszcze spisany akt notarialny. </w:t>
      </w:r>
    </w:p>
    <w:p w14:paraId="68579101" w14:textId="77777777" w:rsidR="00545ECB" w:rsidRPr="00545ECB" w:rsidRDefault="00545ECB" w:rsidP="00545ECB">
      <w:pPr>
        <w:spacing w:after="0" w:line="240" w:lineRule="auto"/>
        <w:jc w:val="both"/>
        <w:rPr>
          <w:rFonts w:eastAsia="Times New Roman" w:cstheme="minorHAnsi"/>
          <w:color w:val="000000" w:themeColor="text1"/>
          <w:sz w:val="18"/>
          <w:szCs w:val="18"/>
        </w:rPr>
      </w:pPr>
    </w:p>
    <w:p w14:paraId="0D6F66C9" w14:textId="1A865730" w:rsidR="0029414D" w:rsidRDefault="00690DE0" w:rsidP="00690DE0">
      <w:pPr>
        <w:pStyle w:val="Akapitzlist"/>
        <w:numPr>
          <w:ilvl w:val="0"/>
          <w:numId w:val="2"/>
        </w:numPr>
        <w:spacing w:after="0" w:line="240" w:lineRule="auto"/>
        <w:jc w:val="both"/>
        <w:rPr>
          <w:rFonts w:eastAsia="Times New Roman" w:cstheme="minorHAnsi"/>
          <w:color w:val="000000" w:themeColor="text1"/>
          <w:sz w:val="18"/>
          <w:szCs w:val="18"/>
        </w:rPr>
      </w:pPr>
      <w:r w:rsidRPr="00C12685">
        <w:rPr>
          <w:rFonts w:eastAsia="Times New Roman" w:cstheme="minorHAnsi"/>
          <w:color w:val="000000" w:themeColor="text1"/>
          <w:sz w:val="18"/>
          <w:szCs w:val="18"/>
        </w:rPr>
        <w:t>Prosimy o informację, czy w przeszłości miała miejsce nieskuteczna próba przeznaczonego do sprzedaży majątku. Jeżeli tak to ile razy?</w:t>
      </w:r>
    </w:p>
    <w:p w14:paraId="15E69243" w14:textId="77777777" w:rsidR="00545ECB" w:rsidRDefault="00545ECB" w:rsidP="00545ECB">
      <w:pPr>
        <w:pStyle w:val="Akapitzlist"/>
        <w:spacing w:after="0" w:line="240" w:lineRule="auto"/>
        <w:jc w:val="both"/>
        <w:rPr>
          <w:rFonts w:eastAsia="Times New Roman" w:cstheme="minorHAnsi"/>
          <w:color w:val="000000" w:themeColor="text1"/>
          <w:sz w:val="18"/>
          <w:szCs w:val="18"/>
        </w:rPr>
      </w:pPr>
    </w:p>
    <w:p w14:paraId="2F20EE23" w14:textId="661D1E50" w:rsidR="00545ECB" w:rsidRDefault="00545ECB" w:rsidP="00545ECB">
      <w:pPr>
        <w:pStyle w:val="Akapitzlist"/>
        <w:spacing w:after="0" w:line="240" w:lineRule="auto"/>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W 2024 roku miała miejsce 1 nieskuteczna próba sprzedaży działki. </w:t>
      </w:r>
    </w:p>
    <w:p w14:paraId="02FB0D95" w14:textId="77777777" w:rsidR="00545ECB" w:rsidRDefault="00545ECB" w:rsidP="00545ECB">
      <w:pPr>
        <w:pStyle w:val="Akapitzlist"/>
        <w:spacing w:after="0" w:line="240" w:lineRule="auto"/>
        <w:jc w:val="both"/>
        <w:rPr>
          <w:rFonts w:eastAsia="Times New Roman" w:cstheme="minorHAnsi"/>
          <w:color w:val="000000" w:themeColor="text1"/>
          <w:sz w:val="18"/>
          <w:szCs w:val="18"/>
        </w:rPr>
      </w:pPr>
    </w:p>
    <w:p w14:paraId="43C9EF5D" w14:textId="13FEF444" w:rsidR="00C12685" w:rsidRDefault="00B00634" w:rsidP="00690DE0">
      <w:pPr>
        <w:pStyle w:val="Akapitzlist"/>
        <w:numPr>
          <w:ilvl w:val="0"/>
          <w:numId w:val="2"/>
        </w:numPr>
        <w:spacing w:after="0" w:line="240" w:lineRule="auto"/>
        <w:jc w:val="both"/>
        <w:rPr>
          <w:rFonts w:eastAsia="Times New Roman" w:cstheme="minorHAnsi"/>
          <w:color w:val="000000" w:themeColor="text1"/>
          <w:sz w:val="18"/>
          <w:szCs w:val="18"/>
        </w:rPr>
      </w:pPr>
      <w:r>
        <w:rPr>
          <w:rFonts w:eastAsia="Times New Roman" w:cstheme="minorHAnsi"/>
          <w:color w:val="000000" w:themeColor="text1"/>
          <w:sz w:val="18"/>
          <w:szCs w:val="18"/>
        </w:rPr>
        <w:lastRenderedPageBreak/>
        <w:t>Prośba o informację n</w:t>
      </w:r>
      <w:r w:rsidR="00C12685">
        <w:rPr>
          <w:rFonts w:eastAsia="Times New Roman" w:cstheme="minorHAnsi"/>
          <w:color w:val="000000" w:themeColor="text1"/>
          <w:sz w:val="18"/>
          <w:szCs w:val="18"/>
        </w:rPr>
        <w:t>a jaką łączną kwotę udało</w:t>
      </w:r>
      <w:r>
        <w:rPr>
          <w:rFonts w:eastAsia="Times New Roman" w:cstheme="minorHAnsi"/>
          <w:color w:val="000000" w:themeColor="text1"/>
          <w:sz w:val="18"/>
          <w:szCs w:val="18"/>
        </w:rPr>
        <w:t xml:space="preserve">  się do chwili obecnej tj. na dzień 1</w:t>
      </w:r>
      <w:r w:rsidR="009005EE">
        <w:rPr>
          <w:rFonts w:eastAsia="Times New Roman" w:cstheme="minorHAnsi"/>
          <w:color w:val="000000" w:themeColor="text1"/>
          <w:sz w:val="18"/>
          <w:szCs w:val="18"/>
        </w:rPr>
        <w:t>8</w:t>
      </w:r>
      <w:r>
        <w:rPr>
          <w:rFonts w:eastAsia="Times New Roman" w:cstheme="minorHAnsi"/>
          <w:color w:val="000000" w:themeColor="text1"/>
          <w:sz w:val="18"/>
          <w:szCs w:val="18"/>
        </w:rPr>
        <w:t>.07.2025r. uzyskać dochody ze sprzedaży majątku zaplanowane na 2025r.?</w:t>
      </w:r>
    </w:p>
    <w:p w14:paraId="34CFEF7E" w14:textId="77777777" w:rsidR="00545ECB" w:rsidRDefault="00545ECB" w:rsidP="00545ECB">
      <w:pPr>
        <w:spacing w:after="0" w:line="240" w:lineRule="auto"/>
        <w:jc w:val="both"/>
        <w:rPr>
          <w:rFonts w:eastAsia="Times New Roman" w:cstheme="minorHAnsi"/>
          <w:color w:val="000000" w:themeColor="text1"/>
          <w:sz w:val="18"/>
          <w:szCs w:val="18"/>
        </w:rPr>
      </w:pPr>
    </w:p>
    <w:p w14:paraId="1C8BA979" w14:textId="33B708CB" w:rsidR="00545ECB" w:rsidRDefault="00120F9C" w:rsidP="00545ECB">
      <w:pPr>
        <w:spacing w:after="0" w:line="240" w:lineRule="auto"/>
        <w:ind w:left="708"/>
        <w:jc w:val="both"/>
        <w:rPr>
          <w:rFonts w:eastAsia="Times New Roman" w:cstheme="minorHAnsi"/>
          <w:color w:val="000000" w:themeColor="text1"/>
          <w:sz w:val="18"/>
          <w:szCs w:val="18"/>
        </w:rPr>
      </w:pPr>
      <w:r>
        <w:rPr>
          <w:rFonts w:eastAsia="Times New Roman" w:cstheme="minorHAnsi"/>
          <w:color w:val="000000" w:themeColor="text1"/>
          <w:sz w:val="18"/>
          <w:szCs w:val="18"/>
        </w:rPr>
        <w:t xml:space="preserve">Na dzień 18.07.2025 r. dochody ze sprzedaży majątku wynoszą 3.316.410,31 zł. </w:t>
      </w:r>
    </w:p>
    <w:p w14:paraId="29243A6A" w14:textId="77777777" w:rsidR="00545ECB" w:rsidRPr="00545ECB" w:rsidRDefault="00545ECB" w:rsidP="00545ECB">
      <w:pPr>
        <w:spacing w:after="0" w:line="240" w:lineRule="auto"/>
        <w:jc w:val="both"/>
        <w:rPr>
          <w:rFonts w:eastAsia="Times New Roman" w:cstheme="minorHAnsi"/>
          <w:color w:val="000000" w:themeColor="text1"/>
          <w:sz w:val="18"/>
          <w:szCs w:val="18"/>
        </w:rPr>
      </w:pPr>
    </w:p>
    <w:p w14:paraId="74D92ACC" w14:textId="5C153B7B" w:rsidR="00E8705F" w:rsidRPr="00690DE0" w:rsidRDefault="00E8705F" w:rsidP="00D076C0">
      <w:pPr>
        <w:pStyle w:val="Akapitzlist"/>
        <w:numPr>
          <w:ilvl w:val="0"/>
          <w:numId w:val="2"/>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r w:rsidRPr="00690DE0">
        <w:rPr>
          <w:rFonts w:eastAsia="Times New Roman" w:cstheme="minorHAnsi"/>
          <w:color w:val="000000" w:themeColor="text1"/>
          <w:sz w:val="18"/>
          <w:szCs w:val="18"/>
        </w:rPr>
        <w:t>Pytania do WPF:</w:t>
      </w:r>
    </w:p>
    <w:p w14:paraId="3BBF3A79" w14:textId="0452E0B2" w:rsidR="00E8705F" w:rsidRDefault="00E8705F" w:rsidP="00B87B15">
      <w:pPr>
        <w:pStyle w:val="Akapitzlist"/>
        <w:numPr>
          <w:ilvl w:val="0"/>
          <w:numId w:val="27"/>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r w:rsidRPr="00690DE0">
        <w:rPr>
          <w:rFonts w:eastAsia="Times New Roman" w:cstheme="minorHAnsi"/>
          <w:color w:val="000000" w:themeColor="text1"/>
          <w:sz w:val="18"/>
          <w:szCs w:val="18"/>
        </w:rPr>
        <w:t xml:space="preserve">z czego wynika planowany </w:t>
      </w:r>
      <w:r w:rsidR="00690DE0" w:rsidRPr="00690DE0">
        <w:rPr>
          <w:rFonts w:eastAsia="Times New Roman" w:cstheme="minorHAnsi"/>
          <w:color w:val="000000" w:themeColor="text1"/>
          <w:sz w:val="18"/>
          <w:szCs w:val="18"/>
        </w:rPr>
        <w:t>w</w:t>
      </w:r>
      <w:r w:rsidRPr="00690DE0">
        <w:rPr>
          <w:rFonts w:eastAsia="Times New Roman" w:cstheme="minorHAnsi"/>
          <w:color w:val="000000" w:themeColor="text1"/>
          <w:sz w:val="18"/>
          <w:szCs w:val="18"/>
        </w:rPr>
        <w:t xml:space="preserve"> 2025</w:t>
      </w:r>
      <w:r w:rsidR="00690DE0" w:rsidRPr="00690DE0">
        <w:rPr>
          <w:rFonts w:eastAsia="Times New Roman" w:cstheme="minorHAnsi"/>
          <w:color w:val="000000" w:themeColor="text1"/>
          <w:sz w:val="18"/>
          <w:szCs w:val="18"/>
        </w:rPr>
        <w:t>r.</w:t>
      </w:r>
      <w:r w:rsidRPr="00690DE0">
        <w:rPr>
          <w:rFonts w:eastAsia="Times New Roman" w:cstheme="minorHAnsi"/>
          <w:color w:val="000000" w:themeColor="text1"/>
          <w:sz w:val="18"/>
          <w:szCs w:val="18"/>
        </w:rPr>
        <w:t xml:space="preserve"> wzrost dochodów </w:t>
      </w:r>
      <w:r w:rsidR="009005EE">
        <w:rPr>
          <w:rFonts w:eastAsia="Times New Roman" w:cstheme="minorHAnsi"/>
          <w:color w:val="000000" w:themeColor="text1"/>
          <w:sz w:val="18"/>
          <w:szCs w:val="18"/>
        </w:rPr>
        <w:t xml:space="preserve">ogółem </w:t>
      </w:r>
      <w:r w:rsidRPr="00690DE0">
        <w:rPr>
          <w:rFonts w:eastAsia="Times New Roman" w:cstheme="minorHAnsi"/>
          <w:color w:val="000000" w:themeColor="text1"/>
          <w:sz w:val="18"/>
          <w:szCs w:val="18"/>
        </w:rPr>
        <w:t>w stosunku do wykonania 2024r.</w:t>
      </w:r>
    </w:p>
    <w:p w14:paraId="06390917" w14:textId="77777777" w:rsidR="00BD4380" w:rsidRDefault="00BD4380" w:rsidP="00BD4380">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440"/>
        <w:rPr>
          <w:rFonts w:eastAsia="Times New Roman" w:cstheme="minorHAnsi"/>
          <w:color w:val="000000" w:themeColor="text1"/>
          <w:sz w:val="18"/>
          <w:szCs w:val="18"/>
        </w:rPr>
      </w:pPr>
    </w:p>
    <w:p w14:paraId="4E28F7D1" w14:textId="3F0B8D6B" w:rsidR="00F6431D" w:rsidRDefault="00BD4380" w:rsidP="00BD4380">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708"/>
        <w:rPr>
          <w:rFonts w:eastAsia="Times New Roman" w:cstheme="minorHAnsi"/>
          <w:color w:val="000000" w:themeColor="text1"/>
          <w:sz w:val="18"/>
          <w:szCs w:val="18"/>
        </w:rPr>
      </w:pPr>
      <w:r>
        <w:rPr>
          <w:rFonts w:eastAsia="Times New Roman" w:cstheme="minorHAnsi"/>
          <w:color w:val="000000" w:themeColor="text1"/>
          <w:sz w:val="18"/>
          <w:szCs w:val="18"/>
        </w:rPr>
        <w:t xml:space="preserve"> </w:t>
      </w:r>
      <w:r w:rsidR="00F6431D">
        <w:rPr>
          <w:rFonts w:eastAsia="Times New Roman" w:cstheme="minorHAnsi"/>
          <w:color w:val="000000" w:themeColor="text1"/>
          <w:sz w:val="18"/>
          <w:szCs w:val="18"/>
        </w:rPr>
        <w:t xml:space="preserve">Zgodnie z ostatnią Uchwałą o zmianie WPF </w:t>
      </w:r>
      <w:r>
        <w:rPr>
          <w:rFonts w:eastAsia="Times New Roman" w:cstheme="minorHAnsi"/>
          <w:color w:val="000000" w:themeColor="text1"/>
          <w:sz w:val="18"/>
          <w:szCs w:val="18"/>
        </w:rPr>
        <w:t xml:space="preserve">z dnia 8 lipca br. </w:t>
      </w:r>
      <w:r w:rsidR="00F6431D">
        <w:rPr>
          <w:rFonts w:eastAsia="Times New Roman" w:cstheme="minorHAnsi"/>
          <w:color w:val="000000" w:themeColor="text1"/>
          <w:sz w:val="18"/>
          <w:szCs w:val="18"/>
        </w:rPr>
        <w:t>dochody zaplanowane na 2025 rok wynoszą 103.306.811,95 zł</w:t>
      </w:r>
      <w:r>
        <w:rPr>
          <w:rFonts w:eastAsia="Times New Roman" w:cstheme="minorHAnsi"/>
          <w:color w:val="000000" w:themeColor="text1"/>
          <w:sz w:val="18"/>
          <w:szCs w:val="18"/>
        </w:rPr>
        <w:t xml:space="preserve"> i są niższe od </w:t>
      </w:r>
      <w:r w:rsidR="00F6431D">
        <w:rPr>
          <w:rFonts w:eastAsia="Times New Roman" w:cstheme="minorHAnsi"/>
          <w:color w:val="000000" w:themeColor="text1"/>
          <w:sz w:val="18"/>
          <w:szCs w:val="18"/>
        </w:rPr>
        <w:t>wykonan</w:t>
      </w:r>
      <w:r>
        <w:rPr>
          <w:rFonts w:eastAsia="Times New Roman" w:cstheme="minorHAnsi"/>
          <w:color w:val="000000" w:themeColor="text1"/>
          <w:sz w:val="18"/>
          <w:szCs w:val="18"/>
        </w:rPr>
        <w:t>ych</w:t>
      </w:r>
      <w:r w:rsidR="00F6431D">
        <w:rPr>
          <w:rFonts w:eastAsia="Times New Roman" w:cstheme="minorHAnsi"/>
          <w:color w:val="000000" w:themeColor="text1"/>
          <w:sz w:val="18"/>
          <w:szCs w:val="18"/>
        </w:rPr>
        <w:t xml:space="preserve"> w 2024 roku – 115.268.460,80 zł. </w:t>
      </w:r>
      <w:r>
        <w:rPr>
          <w:rFonts w:eastAsia="Times New Roman" w:cstheme="minorHAnsi"/>
          <w:color w:val="000000" w:themeColor="text1"/>
          <w:sz w:val="18"/>
          <w:szCs w:val="18"/>
        </w:rPr>
        <w:t>Jedynie dochody bieżące zaplanowane na 2025 rok są wyższe od wykonanych w 2024 roku o kwotę 4.817.015,50 zł. Jest to wynikiem zmiany</w:t>
      </w:r>
      <w:r w:rsidR="00B40DCE">
        <w:rPr>
          <w:rFonts w:eastAsia="Times New Roman" w:cstheme="minorHAnsi"/>
          <w:color w:val="000000" w:themeColor="text1"/>
          <w:sz w:val="18"/>
          <w:szCs w:val="18"/>
        </w:rPr>
        <w:t xml:space="preserve"> sposobu</w:t>
      </w:r>
      <w:r>
        <w:rPr>
          <w:rFonts w:eastAsia="Times New Roman" w:cstheme="minorHAnsi"/>
          <w:color w:val="000000" w:themeColor="text1"/>
          <w:sz w:val="18"/>
          <w:szCs w:val="18"/>
        </w:rPr>
        <w:t xml:space="preserve"> naliczania udziałów w podatkach dochodowych i subwencji ogólnej oraz zwiększeniem stawek od 2025 roku podatku od nieruchomości i podatku od środków transportu. </w:t>
      </w:r>
    </w:p>
    <w:p w14:paraId="5C82B897" w14:textId="77777777" w:rsidR="00BD4380" w:rsidRPr="00F6431D" w:rsidRDefault="00BD4380" w:rsidP="00BD4380">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708"/>
        <w:rPr>
          <w:rFonts w:eastAsia="Times New Roman" w:cstheme="minorHAnsi"/>
          <w:color w:val="000000" w:themeColor="text1"/>
          <w:sz w:val="18"/>
          <w:szCs w:val="18"/>
        </w:rPr>
      </w:pPr>
    </w:p>
    <w:p w14:paraId="03C765A0" w14:textId="7ED8AF8E" w:rsidR="009005EE" w:rsidRDefault="009005EE" w:rsidP="00B87B15">
      <w:pPr>
        <w:pStyle w:val="Akapitzlist"/>
        <w:numPr>
          <w:ilvl w:val="0"/>
          <w:numId w:val="27"/>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r>
        <w:rPr>
          <w:rFonts w:eastAsia="Times New Roman" w:cstheme="minorHAnsi"/>
          <w:color w:val="000000" w:themeColor="text1"/>
          <w:sz w:val="18"/>
          <w:szCs w:val="18"/>
        </w:rPr>
        <w:t>z czego wynika planowany w 2025r. spadek dochodów majątkowym w stosunku do wykonania roku 2024r.</w:t>
      </w:r>
    </w:p>
    <w:p w14:paraId="2BC5F89E" w14:textId="77777777" w:rsidR="00BD4380" w:rsidRDefault="00BD4380" w:rsidP="00BD4380">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4AFB3725" w14:textId="77777777" w:rsidR="005D4466" w:rsidRDefault="00BD4380" w:rsidP="005D4466">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080"/>
        <w:rPr>
          <w:rFonts w:eastAsia="Times New Roman" w:cstheme="minorHAnsi"/>
          <w:color w:val="000000" w:themeColor="text1"/>
          <w:sz w:val="18"/>
          <w:szCs w:val="18"/>
        </w:rPr>
      </w:pPr>
      <w:r>
        <w:rPr>
          <w:rFonts w:eastAsia="Times New Roman" w:cstheme="minorHAnsi"/>
          <w:color w:val="000000" w:themeColor="text1"/>
          <w:sz w:val="18"/>
          <w:szCs w:val="18"/>
        </w:rPr>
        <w:t xml:space="preserve">W 2024 roku otrzymano dotacje na realizację zadań majątkowych m.in. </w:t>
      </w:r>
      <w:r w:rsidR="005D4466">
        <w:rPr>
          <w:rFonts w:eastAsia="Times New Roman" w:cstheme="minorHAnsi"/>
          <w:color w:val="000000" w:themeColor="text1"/>
          <w:sz w:val="18"/>
          <w:szCs w:val="18"/>
        </w:rPr>
        <w:t xml:space="preserve">na zadanie, które zostało zrealizowane w 2023 roku, jedynie dofinansowanie i płatność miała miejsce w 2024 roku oraz na zadanie, które jest realizowane w 2025 roku, ale dofinansowanie wpłynęło na rachunek budżetu już w 2024 roku. </w:t>
      </w:r>
    </w:p>
    <w:p w14:paraId="183624B4" w14:textId="38B3EF59" w:rsidR="00BD4380" w:rsidRDefault="005D4466" w:rsidP="005D4466">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080"/>
        <w:rPr>
          <w:rFonts w:eastAsia="Times New Roman" w:cstheme="minorHAnsi"/>
          <w:color w:val="000000" w:themeColor="text1"/>
          <w:sz w:val="18"/>
          <w:szCs w:val="18"/>
        </w:rPr>
      </w:pPr>
      <w:r>
        <w:rPr>
          <w:rFonts w:eastAsia="Times New Roman" w:cstheme="minorHAnsi"/>
          <w:color w:val="000000" w:themeColor="text1"/>
          <w:sz w:val="18"/>
          <w:szCs w:val="18"/>
        </w:rPr>
        <w:t xml:space="preserve">Zaś plan dochodów ze sprzedaży majątku w 2025 roku </w:t>
      </w:r>
      <w:r w:rsidR="00B40DCE">
        <w:rPr>
          <w:rFonts w:eastAsia="Times New Roman" w:cstheme="minorHAnsi"/>
          <w:color w:val="000000" w:themeColor="text1"/>
          <w:sz w:val="18"/>
          <w:szCs w:val="18"/>
        </w:rPr>
        <w:t xml:space="preserve">zostanie </w:t>
      </w:r>
      <w:r>
        <w:rPr>
          <w:rFonts w:eastAsia="Times New Roman" w:cstheme="minorHAnsi"/>
          <w:color w:val="000000" w:themeColor="text1"/>
          <w:sz w:val="18"/>
          <w:szCs w:val="18"/>
        </w:rPr>
        <w:t xml:space="preserve">zaktualizowany </w:t>
      </w:r>
      <w:r w:rsidR="00B40DCE">
        <w:rPr>
          <w:rFonts w:eastAsia="Times New Roman" w:cstheme="minorHAnsi"/>
          <w:color w:val="000000" w:themeColor="text1"/>
          <w:sz w:val="18"/>
          <w:szCs w:val="18"/>
        </w:rPr>
        <w:t>do końca</w:t>
      </w:r>
      <w:r>
        <w:rPr>
          <w:rFonts w:eastAsia="Times New Roman" w:cstheme="minorHAnsi"/>
          <w:color w:val="000000" w:themeColor="text1"/>
          <w:sz w:val="18"/>
          <w:szCs w:val="18"/>
        </w:rPr>
        <w:t xml:space="preserve"> roku, z uwagi na szacowane do uzyskania dochody na poziomie ok. 20 mln zł. </w:t>
      </w:r>
    </w:p>
    <w:p w14:paraId="36A56EBF" w14:textId="77777777" w:rsidR="00BD4380" w:rsidRPr="00BD4380" w:rsidRDefault="00BD4380" w:rsidP="00BD4380">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5687D483" w14:textId="77777777" w:rsidR="006B578F" w:rsidRDefault="00690DE0" w:rsidP="005D4466">
      <w:pPr>
        <w:pStyle w:val="Akapitzlist"/>
        <w:numPr>
          <w:ilvl w:val="0"/>
          <w:numId w:val="27"/>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r w:rsidRPr="00C26317">
        <w:rPr>
          <w:rFonts w:eastAsia="Times New Roman" w:cstheme="minorHAnsi"/>
          <w:color w:val="000000" w:themeColor="text1"/>
          <w:sz w:val="18"/>
          <w:szCs w:val="18"/>
        </w:rPr>
        <w:t xml:space="preserve">z czego wynika planowany w 2026r. spadek dochodów </w:t>
      </w:r>
      <w:r w:rsidR="00C26317">
        <w:rPr>
          <w:rFonts w:eastAsia="Times New Roman" w:cstheme="minorHAnsi"/>
          <w:color w:val="000000" w:themeColor="text1"/>
          <w:sz w:val="18"/>
          <w:szCs w:val="18"/>
        </w:rPr>
        <w:t>bieżących</w:t>
      </w:r>
      <w:r w:rsidRPr="00C26317">
        <w:rPr>
          <w:rFonts w:eastAsia="Times New Roman" w:cstheme="minorHAnsi"/>
          <w:color w:val="000000" w:themeColor="text1"/>
          <w:sz w:val="18"/>
          <w:szCs w:val="18"/>
        </w:rPr>
        <w:t xml:space="preserve"> w stosunku do roku 2025r.</w:t>
      </w:r>
    </w:p>
    <w:p w14:paraId="2D0A887D" w14:textId="77777777" w:rsidR="006B578F" w:rsidRDefault="006B578F" w:rsidP="006B578F">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440"/>
        <w:rPr>
          <w:rFonts w:eastAsia="Times New Roman" w:cstheme="minorHAnsi"/>
          <w:color w:val="000000" w:themeColor="text1"/>
          <w:sz w:val="18"/>
          <w:szCs w:val="18"/>
        </w:rPr>
      </w:pPr>
    </w:p>
    <w:p w14:paraId="3CDF6586" w14:textId="67DE606A" w:rsidR="006B578F" w:rsidRPr="006B578F" w:rsidRDefault="006B578F" w:rsidP="006B578F">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080"/>
        <w:rPr>
          <w:rFonts w:eastAsia="Times New Roman" w:cstheme="minorHAnsi"/>
          <w:color w:val="000000" w:themeColor="text1"/>
          <w:sz w:val="18"/>
          <w:szCs w:val="18"/>
        </w:rPr>
      </w:pPr>
      <w:r w:rsidRPr="006B578F">
        <w:rPr>
          <w:rFonts w:eastAsia="Times New Roman" w:cstheme="minorHAnsi"/>
          <w:color w:val="000000" w:themeColor="text1"/>
          <w:sz w:val="18"/>
          <w:szCs w:val="18"/>
        </w:rPr>
        <w:t xml:space="preserve">Zaplanowany spadek dochodów bieżących w 2026 r. w stosunku do roku 2025 r. wynosi 561.629,35 zł. Wpływ na tę zmianę mają zaplanowane dotacje, które są zmienne i nierealne wręcz do </w:t>
      </w:r>
      <w:r w:rsidR="00B40DCE">
        <w:rPr>
          <w:rFonts w:eastAsia="Times New Roman" w:cstheme="minorHAnsi"/>
          <w:color w:val="000000" w:themeColor="text1"/>
          <w:sz w:val="18"/>
          <w:szCs w:val="18"/>
        </w:rPr>
        <w:t>oszacowania</w:t>
      </w:r>
      <w:r w:rsidRPr="006B578F">
        <w:rPr>
          <w:rFonts w:eastAsia="Times New Roman" w:cstheme="minorHAnsi"/>
          <w:color w:val="000000" w:themeColor="text1"/>
          <w:sz w:val="18"/>
          <w:szCs w:val="18"/>
        </w:rPr>
        <w:t xml:space="preserve"> z wyprzedzeniem. </w:t>
      </w:r>
    </w:p>
    <w:p w14:paraId="2DE47DF9" w14:textId="77777777" w:rsidR="005D4466" w:rsidRPr="005D4466" w:rsidRDefault="005D4466" w:rsidP="005D4466">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5F1D9E29" w14:textId="292F3EEE" w:rsidR="000749DD" w:rsidRDefault="00E8705F" w:rsidP="0064779D">
      <w:pPr>
        <w:pStyle w:val="Akapitzlist"/>
        <w:numPr>
          <w:ilvl w:val="0"/>
          <w:numId w:val="27"/>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r w:rsidRPr="002E2400">
        <w:rPr>
          <w:rFonts w:eastAsia="Times New Roman" w:cstheme="minorHAnsi"/>
          <w:color w:val="000000" w:themeColor="text1"/>
          <w:sz w:val="18"/>
          <w:szCs w:val="18"/>
        </w:rPr>
        <w:t xml:space="preserve">z czego wynika planowany </w:t>
      </w:r>
      <w:r w:rsidR="002E2400">
        <w:rPr>
          <w:rFonts w:eastAsia="Times New Roman" w:cstheme="minorHAnsi"/>
          <w:color w:val="000000" w:themeColor="text1"/>
          <w:sz w:val="18"/>
          <w:szCs w:val="18"/>
        </w:rPr>
        <w:t xml:space="preserve">w </w:t>
      </w:r>
      <w:r w:rsidRPr="002E2400">
        <w:rPr>
          <w:rFonts w:eastAsia="Times New Roman" w:cstheme="minorHAnsi"/>
          <w:color w:val="000000" w:themeColor="text1"/>
          <w:sz w:val="18"/>
          <w:szCs w:val="18"/>
        </w:rPr>
        <w:t>2025</w:t>
      </w:r>
      <w:r w:rsidR="002E2400">
        <w:rPr>
          <w:rFonts w:eastAsia="Times New Roman" w:cstheme="minorHAnsi"/>
          <w:color w:val="000000" w:themeColor="text1"/>
          <w:sz w:val="18"/>
          <w:szCs w:val="18"/>
        </w:rPr>
        <w:t>r.</w:t>
      </w:r>
      <w:r w:rsidRPr="002E2400">
        <w:rPr>
          <w:rFonts w:eastAsia="Times New Roman" w:cstheme="minorHAnsi"/>
          <w:color w:val="000000" w:themeColor="text1"/>
          <w:sz w:val="18"/>
          <w:szCs w:val="18"/>
        </w:rPr>
        <w:t xml:space="preserve"> wzrost wydatków majątkowych w stosunku do wykonania 2024r.</w:t>
      </w:r>
    </w:p>
    <w:p w14:paraId="205C7F65" w14:textId="77777777" w:rsidR="006B578F" w:rsidRDefault="006B578F" w:rsidP="006B578F">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7E3D9AF4" w14:textId="40A6B3AA" w:rsidR="006B578F" w:rsidRDefault="006B578F" w:rsidP="00952F97">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080"/>
        <w:rPr>
          <w:rFonts w:eastAsia="Times New Roman" w:cstheme="minorHAnsi"/>
          <w:color w:val="000000" w:themeColor="text1"/>
          <w:sz w:val="18"/>
          <w:szCs w:val="18"/>
        </w:rPr>
      </w:pPr>
      <w:r>
        <w:rPr>
          <w:rFonts w:eastAsia="Times New Roman" w:cstheme="minorHAnsi"/>
          <w:color w:val="000000" w:themeColor="text1"/>
          <w:sz w:val="18"/>
          <w:szCs w:val="18"/>
        </w:rPr>
        <w:t xml:space="preserve">W 2024 roku nie zrealizowano trzech zadań majątkowych, z których dwa są realizowane w 2025 roku. Ponadto zaplanowane zostały nowe zadania, których realizacja </w:t>
      </w:r>
      <w:r w:rsidR="00952F97">
        <w:rPr>
          <w:rFonts w:eastAsia="Times New Roman" w:cstheme="minorHAnsi"/>
          <w:color w:val="000000" w:themeColor="text1"/>
          <w:sz w:val="18"/>
          <w:szCs w:val="18"/>
        </w:rPr>
        <w:t xml:space="preserve">jest niezbędna. </w:t>
      </w:r>
    </w:p>
    <w:p w14:paraId="54F4FD5B" w14:textId="77777777" w:rsidR="006B578F" w:rsidRPr="006B578F" w:rsidRDefault="006B578F" w:rsidP="006B578F">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47D04416" w14:textId="77777777" w:rsidR="00C16568" w:rsidRPr="00C16568" w:rsidRDefault="00C16568" w:rsidP="00C16568">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080"/>
        <w:rPr>
          <w:rFonts w:eastAsia="Times New Roman" w:cstheme="minorHAnsi"/>
          <w:color w:val="000000" w:themeColor="text1"/>
          <w:sz w:val="18"/>
          <w:szCs w:val="18"/>
        </w:rPr>
      </w:pPr>
    </w:p>
    <w:p w14:paraId="0E497239" w14:textId="60526B0B" w:rsidR="000749DD" w:rsidRDefault="000749DD" w:rsidP="0064779D">
      <w:pPr>
        <w:pStyle w:val="Akapitzlist"/>
        <w:numPr>
          <w:ilvl w:val="0"/>
          <w:numId w:val="2"/>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color w:val="000000" w:themeColor="text1"/>
          <w:sz w:val="18"/>
          <w:szCs w:val="18"/>
        </w:rPr>
      </w:pPr>
      <w:r w:rsidRPr="000749DD">
        <w:rPr>
          <w:rFonts w:eastAsia="Times New Roman" w:cstheme="minorHAnsi"/>
          <w:color w:val="000000" w:themeColor="text1"/>
          <w:sz w:val="18"/>
          <w:szCs w:val="18"/>
        </w:rPr>
        <w:t>Prosimy o informację czy uwaga RIO, która została zawarta w opinii w sprawie projektu WPF na lata 202</w:t>
      </w:r>
      <w:r w:rsidR="00C26317">
        <w:rPr>
          <w:rFonts w:eastAsia="Times New Roman" w:cstheme="minorHAnsi"/>
          <w:color w:val="000000" w:themeColor="text1"/>
          <w:sz w:val="18"/>
          <w:szCs w:val="18"/>
        </w:rPr>
        <w:t>5</w:t>
      </w:r>
      <w:r w:rsidRPr="000749DD">
        <w:rPr>
          <w:rFonts w:eastAsia="Times New Roman" w:cstheme="minorHAnsi"/>
          <w:color w:val="000000" w:themeColor="text1"/>
          <w:sz w:val="18"/>
          <w:szCs w:val="18"/>
        </w:rPr>
        <w:t>-20</w:t>
      </w:r>
      <w:r w:rsidR="00C26317">
        <w:rPr>
          <w:rFonts w:eastAsia="Times New Roman" w:cstheme="minorHAnsi"/>
          <w:color w:val="000000" w:themeColor="text1"/>
          <w:sz w:val="18"/>
          <w:szCs w:val="18"/>
        </w:rPr>
        <w:t>40</w:t>
      </w:r>
      <w:r w:rsidRPr="000749DD">
        <w:rPr>
          <w:rFonts w:eastAsia="Times New Roman" w:cstheme="minorHAnsi"/>
          <w:color w:val="000000" w:themeColor="text1"/>
          <w:sz w:val="18"/>
          <w:szCs w:val="18"/>
        </w:rPr>
        <w:t xml:space="preserve"> (uchwała nr 3.h./</w:t>
      </w:r>
      <w:r w:rsidR="00C26317">
        <w:rPr>
          <w:rFonts w:eastAsia="Times New Roman" w:cstheme="minorHAnsi"/>
          <w:color w:val="000000" w:themeColor="text1"/>
          <w:sz w:val="18"/>
          <w:szCs w:val="18"/>
        </w:rPr>
        <w:t>270</w:t>
      </w:r>
      <w:r w:rsidRPr="000749DD">
        <w:rPr>
          <w:rFonts w:eastAsia="Times New Roman" w:cstheme="minorHAnsi"/>
          <w:color w:val="000000" w:themeColor="text1"/>
          <w:sz w:val="18"/>
          <w:szCs w:val="18"/>
        </w:rPr>
        <w:t>/202</w:t>
      </w:r>
      <w:r w:rsidR="00C26317">
        <w:rPr>
          <w:rFonts w:eastAsia="Times New Roman" w:cstheme="minorHAnsi"/>
          <w:color w:val="000000" w:themeColor="text1"/>
          <w:sz w:val="18"/>
          <w:szCs w:val="18"/>
        </w:rPr>
        <w:t>4</w:t>
      </w:r>
      <w:r w:rsidRPr="000749DD">
        <w:rPr>
          <w:rFonts w:eastAsia="Times New Roman" w:cstheme="minorHAnsi"/>
          <w:color w:val="000000" w:themeColor="text1"/>
          <w:sz w:val="18"/>
          <w:szCs w:val="18"/>
        </w:rPr>
        <w:t xml:space="preserve"> z dnia </w:t>
      </w:r>
      <w:r w:rsidR="00C26317">
        <w:rPr>
          <w:rFonts w:eastAsia="Times New Roman" w:cstheme="minorHAnsi"/>
          <w:color w:val="000000" w:themeColor="text1"/>
          <w:sz w:val="18"/>
          <w:szCs w:val="18"/>
        </w:rPr>
        <w:t>09</w:t>
      </w:r>
      <w:r w:rsidRPr="000749DD">
        <w:rPr>
          <w:rFonts w:eastAsia="Times New Roman" w:cstheme="minorHAnsi"/>
          <w:color w:val="000000" w:themeColor="text1"/>
          <w:sz w:val="18"/>
          <w:szCs w:val="18"/>
        </w:rPr>
        <w:t>.12.202</w:t>
      </w:r>
      <w:r w:rsidR="00C26317">
        <w:rPr>
          <w:rFonts w:eastAsia="Times New Roman" w:cstheme="minorHAnsi"/>
          <w:color w:val="000000" w:themeColor="text1"/>
          <w:sz w:val="18"/>
          <w:szCs w:val="18"/>
        </w:rPr>
        <w:t>4</w:t>
      </w:r>
      <w:r w:rsidRPr="000749DD">
        <w:rPr>
          <w:rFonts w:eastAsia="Times New Roman" w:cstheme="minorHAnsi"/>
          <w:color w:val="000000" w:themeColor="text1"/>
          <w:sz w:val="18"/>
          <w:szCs w:val="18"/>
        </w:rPr>
        <w:t>) została uwzględniona przez Państwa i usunięta przy podejmowaniu uchwały WPF n</w:t>
      </w:r>
      <w:r w:rsidR="00C16568">
        <w:rPr>
          <w:rFonts w:eastAsia="Times New Roman" w:cstheme="minorHAnsi"/>
          <w:color w:val="000000" w:themeColor="text1"/>
          <w:sz w:val="18"/>
          <w:szCs w:val="18"/>
        </w:rPr>
        <w:t>a</w:t>
      </w:r>
      <w:r w:rsidRPr="000749DD">
        <w:rPr>
          <w:rFonts w:eastAsia="Times New Roman" w:cstheme="minorHAnsi"/>
          <w:color w:val="000000" w:themeColor="text1"/>
          <w:sz w:val="18"/>
          <w:szCs w:val="18"/>
        </w:rPr>
        <w:t xml:space="preserve"> lata 202</w:t>
      </w:r>
      <w:r w:rsidR="0064779D">
        <w:rPr>
          <w:rFonts w:eastAsia="Times New Roman" w:cstheme="minorHAnsi"/>
          <w:color w:val="000000" w:themeColor="text1"/>
          <w:sz w:val="18"/>
          <w:szCs w:val="18"/>
        </w:rPr>
        <w:t>5</w:t>
      </w:r>
      <w:r w:rsidRPr="000749DD">
        <w:rPr>
          <w:rFonts w:eastAsia="Times New Roman" w:cstheme="minorHAnsi"/>
          <w:color w:val="000000" w:themeColor="text1"/>
          <w:sz w:val="18"/>
          <w:szCs w:val="18"/>
        </w:rPr>
        <w:t>-20</w:t>
      </w:r>
      <w:r w:rsidR="0064779D">
        <w:rPr>
          <w:rFonts w:eastAsia="Times New Roman" w:cstheme="minorHAnsi"/>
          <w:color w:val="000000" w:themeColor="text1"/>
          <w:sz w:val="18"/>
          <w:szCs w:val="18"/>
        </w:rPr>
        <w:t>40</w:t>
      </w:r>
      <w:r w:rsidRPr="000749DD">
        <w:rPr>
          <w:rFonts w:eastAsia="Times New Roman" w:cstheme="minorHAnsi"/>
          <w:color w:val="000000" w:themeColor="text1"/>
          <w:sz w:val="18"/>
          <w:szCs w:val="18"/>
        </w:rPr>
        <w:t xml:space="preserve"> przez Radę Miasta. </w:t>
      </w:r>
    </w:p>
    <w:p w14:paraId="6495AE32" w14:textId="77777777" w:rsidR="00C16568" w:rsidRDefault="00C16568" w:rsidP="00C16568">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eastAsia="Times New Roman" w:cstheme="minorHAnsi"/>
          <w:color w:val="000000" w:themeColor="text1"/>
          <w:sz w:val="18"/>
          <w:szCs w:val="18"/>
        </w:rPr>
      </w:pPr>
    </w:p>
    <w:p w14:paraId="58D3BE72" w14:textId="25C7DDE0" w:rsidR="00C16568" w:rsidRPr="00C16568" w:rsidRDefault="00C16568" w:rsidP="00C16568">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708"/>
        <w:jc w:val="both"/>
        <w:rPr>
          <w:rFonts w:eastAsia="Times New Roman" w:cstheme="minorHAnsi"/>
          <w:sz w:val="18"/>
          <w:szCs w:val="18"/>
        </w:rPr>
      </w:pPr>
      <w:r w:rsidRPr="00C16568">
        <w:rPr>
          <w:rFonts w:eastAsia="Times New Roman" w:cstheme="minorHAnsi"/>
          <w:sz w:val="18"/>
          <w:szCs w:val="18"/>
        </w:rPr>
        <w:t xml:space="preserve">Uwaga zawarta w opinii RIO nie została usunięta przy podejmowaniu uchwały WPF na lata 2025-2040, aczkolwiek przy dalszym planowaniu od roku 2026 będziemy dążyć do poprawy relacji między wskaźnikami spłaty zadłużenia. </w:t>
      </w:r>
    </w:p>
    <w:p w14:paraId="3B213FDA" w14:textId="77777777" w:rsidR="00C16568" w:rsidRPr="00C16568" w:rsidRDefault="00C16568" w:rsidP="00C16568">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360"/>
        <w:jc w:val="both"/>
        <w:rPr>
          <w:rFonts w:eastAsia="Times New Roman" w:cstheme="minorHAnsi"/>
          <w:color w:val="000000" w:themeColor="text1"/>
          <w:sz w:val="18"/>
          <w:szCs w:val="18"/>
        </w:rPr>
      </w:pPr>
    </w:p>
    <w:p w14:paraId="1A9E08AB" w14:textId="1FC5DAF5" w:rsidR="00E8705F" w:rsidRPr="000749DD" w:rsidRDefault="00E8705F" w:rsidP="00C26317">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1B538DE2" w14:textId="4F67ED8A" w:rsidR="001C421E" w:rsidRDefault="001C421E" w:rsidP="001C421E">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3DA30550" w14:textId="31C0ABDE" w:rsidR="00163357" w:rsidRPr="00163357" w:rsidRDefault="00163357" w:rsidP="00163357">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eastAsia="Times New Roman" w:cstheme="minorHAnsi"/>
          <w:b/>
          <w:bCs/>
          <w:smallCaps/>
        </w:rPr>
      </w:pPr>
      <w:r w:rsidRPr="00163357">
        <w:rPr>
          <w:rFonts w:eastAsia="Times New Roman" w:cstheme="minorHAnsi"/>
          <w:b/>
          <w:bCs/>
          <w:smallCaps/>
        </w:rPr>
        <w:t xml:space="preserve">Pytania dotyczące sytuacji środowiskowo-społecznej </w:t>
      </w:r>
    </w:p>
    <w:p w14:paraId="320FB192" w14:textId="77777777" w:rsidR="00163357" w:rsidRPr="005A4E0B" w:rsidRDefault="00163357" w:rsidP="00163357">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eastAsia="Times New Roman" w:cstheme="minorHAnsi"/>
          <w:b/>
          <w:bCs/>
          <w:smallCaps/>
          <w:sz w:val="18"/>
          <w:szCs w:val="18"/>
        </w:rPr>
      </w:pPr>
    </w:p>
    <w:p w14:paraId="1F1BE9E9" w14:textId="77777777" w:rsidR="00163357" w:rsidRDefault="00163357" w:rsidP="00367466">
      <w:pPr>
        <w:pStyle w:val="Akapitzlist"/>
        <w:numPr>
          <w:ilvl w:val="0"/>
          <w:numId w:val="21"/>
        </w:numPr>
        <w:spacing w:after="0" w:line="240" w:lineRule="auto"/>
        <w:jc w:val="both"/>
        <w:rPr>
          <w:rFonts w:eastAsia="Calibri" w:cstheme="minorHAnsi"/>
          <w:sz w:val="18"/>
          <w:szCs w:val="18"/>
        </w:rPr>
      </w:pPr>
      <w:r w:rsidRPr="00DA3A60">
        <w:rPr>
          <w:rFonts w:eastAsia="Calibri" w:cstheme="minorHAnsi"/>
          <w:sz w:val="18"/>
          <w:szCs w:val="18"/>
        </w:rPr>
        <w:t xml:space="preserve">Czy w dokumentach strategicznych i planistycznych uwzględniliście Państwo działania na rzecz adaptacji do zmian klimatu w perspektywie co najmniej do 2030 roku, obejmujące: </w:t>
      </w:r>
    </w:p>
    <w:p w14:paraId="0CE94825" w14:textId="77777777" w:rsidR="00163357" w:rsidRPr="00DA3A60" w:rsidRDefault="00163357" w:rsidP="00163357">
      <w:pPr>
        <w:pStyle w:val="Akapitzlist"/>
        <w:spacing w:after="0" w:line="240" w:lineRule="auto"/>
        <w:jc w:val="both"/>
        <w:rPr>
          <w:rFonts w:eastAsia="Calibri" w:cstheme="minorHAnsi"/>
          <w:sz w:val="18"/>
          <w:szCs w:val="18"/>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0"/>
        <w:gridCol w:w="2360"/>
      </w:tblGrid>
      <w:tr w:rsidR="00163357" w:rsidRPr="005A4E0B" w14:paraId="76B1C0CA" w14:textId="77777777">
        <w:trPr>
          <w:trHeight w:hRule="exact" w:val="310"/>
        </w:trPr>
        <w:tc>
          <w:tcPr>
            <w:tcW w:w="3889" w:type="pct"/>
          </w:tcPr>
          <w:p w14:paraId="6C816544" w14:textId="77777777" w:rsidR="00163357" w:rsidRPr="005A4E0B" w:rsidRDefault="00163357" w:rsidP="00367466">
            <w:pPr>
              <w:pStyle w:val="Akapitzlist"/>
              <w:numPr>
                <w:ilvl w:val="0"/>
                <w:numId w:val="18"/>
              </w:numPr>
              <w:ind w:left="463"/>
              <w:rPr>
                <w:rFonts w:eastAsia="Calibri" w:cstheme="minorHAnsi"/>
                <w:sz w:val="18"/>
                <w:szCs w:val="18"/>
              </w:rPr>
            </w:pPr>
            <w:r w:rsidRPr="005A4E0B">
              <w:rPr>
                <w:rFonts w:eastAsia="Calibri" w:cstheme="minorHAnsi"/>
                <w:sz w:val="18"/>
                <w:szCs w:val="18"/>
              </w:rPr>
              <w:t>ochronę przed suszą,</w:t>
            </w:r>
            <w:r>
              <w:rPr>
                <w:rFonts w:eastAsia="Calibri" w:cstheme="minorHAnsi"/>
                <w:sz w:val="18"/>
                <w:szCs w:val="18"/>
              </w:rPr>
              <w:t xml:space="preserve"> </w:t>
            </w:r>
          </w:p>
        </w:tc>
        <w:tc>
          <w:tcPr>
            <w:tcW w:w="1111" w:type="pct"/>
            <w:vAlign w:val="center"/>
          </w:tcPr>
          <w:p w14:paraId="3B16D9E4"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r w:rsidR="00163357" w:rsidRPr="005A4E0B" w14:paraId="3EB2D05D" w14:textId="77777777">
        <w:trPr>
          <w:trHeight w:hRule="exact" w:val="428"/>
        </w:trPr>
        <w:tc>
          <w:tcPr>
            <w:tcW w:w="3889" w:type="pct"/>
          </w:tcPr>
          <w:p w14:paraId="1C3DF1BB" w14:textId="77777777" w:rsidR="00163357" w:rsidRPr="005A4E0B" w:rsidRDefault="00163357" w:rsidP="00367466">
            <w:pPr>
              <w:pStyle w:val="Akapitzlist"/>
              <w:numPr>
                <w:ilvl w:val="0"/>
                <w:numId w:val="18"/>
              </w:numPr>
              <w:ind w:left="463"/>
              <w:rPr>
                <w:rFonts w:eastAsia="Calibri" w:cstheme="minorHAnsi"/>
                <w:sz w:val="18"/>
                <w:szCs w:val="18"/>
              </w:rPr>
            </w:pPr>
            <w:r w:rsidRPr="005A4E0B">
              <w:rPr>
                <w:rFonts w:eastAsia="Calibri" w:cstheme="minorHAnsi"/>
                <w:sz w:val="18"/>
                <w:szCs w:val="18"/>
              </w:rPr>
              <w:t>przeciwdziałanie skutkom upałów,</w:t>
            </w:r>
          </w:p>
        </w:tc>
        <w:tc>
          <w:tcPr>
            <w:tcW w:w="1111" w:type="pct"/>
            <w:vAlign w:val="center"/>
          </w:tcPr>
          <w:p w14:paraId="0F6F5F97"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r w:rsidR="00163357" w:rsidRPr="005A4E0B" w14:paraId="0C3BB568" w14:textId="77777777">
        <w:trPr>
          <w:trHeight w:hRule="exact" w:val="284"/>
        </w:trPr>
        <w:tc>
          <w:tcPr>
            <w:tcW w:w="3889" w:type="pct"/>
          </w:tcPr>
          <w:p w14:paraId="6CF05593" w14:textId="77777777" w:rsidR="00163357" w:rsidRPr="005A4E0B" w:rsidRDefault="00163357" w:rsidP="00367466">
            <w:pPr>
              <w:pStyle w:val="Akapitzlist"/>
              <w:numPr>
                <w:ilvl w:val="0"/>
                <w:numId w:val="18"/>
              </w:numPr>
              <w:ind w:left="463"/>
              <w:rPr>
                <w:rFonts w:eastAsia="Calibri" w:cstheme="minorHAnsi"/>
                <w:sz w:val="18"/>
                <w:szCs w:val="18"/>
              </w:rPr>
            </w:pPr>
            <w:r w:rsidRPr="005A4E0B">
              <w:rPr>
                <w:rFonts w:eastAsia="Calibri" w:cstheme="minorHAnsi"/>
                <w:sz w:val="18"/>
                <w:szCs w:val="18"/>
              </w:rPr>
              <w:t xml:space="preserve">ochronę przed powodzią, </w:t>
            </w:r>
          </w:p>
        </w:tc>
        <w:tc>
          <w:tcPr>
            <w:tcW w:w="1111" w:type="pct"/>
            <w:vAlign w:val="center"/>
          </w:tcPr>
          <w:p w14:paraId="5B0FE7C7"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r w:rsidR="00163357" w:rsidRPr="005A4E0B" w14:paraId="7EDE512E" w14:textId="77777777">
        <w:trPr>
          <w:trHeight w:hRule="exact" w:val="284"/>
        </w:trPr>
        <w:tc>
          <w:tcPr>
            <w:tcW w:w="3889" w:type="pct"/>
          </w:tcPr>
          <w:p w14:paraId="69AB10C6" w14:textId="77777777" w:rsidR="00163357" w:rsidRPr="005A4E0B" w:rsidRDefault="00163357" w:rsidP="00367466">
            <w:pPr>
              <w:pStyle w:val="Akapitzlist"/>
              <w:numPr>
                <w:ilvl w:val="0"/>
                <w:numId w:val="18"/>
              </w:numPr>
              <w:ind w:left="463"/>
              <w:rPr>
                <w:rFonts w:eastAsia="Calibri" w:cstheme="minorHAnsi"/>
                <w:sz w:val="18"/>
                <w:szCs w:val="18"/>
              </w:rPr>
            </w:pPr>
            <w:r w:rsidRPr="005A4E0B">
              <w:rPr>
                <w:rFonts w:eastAsia="Calibri" w:cstheme="minorHAnsi"/>
                <w:sz w:val="18"/>
                <w:szCs w:val="18"/>
              </w:rPr>
              <w:t>ochronę przed podtopieniami,</w:t>
            </w:r>
          </w:p>
        </w:tc>
        <w:tc>
          <w:tcPr>
            <w:tcW w:w="1111" w:type="pct"/>
            <w:vAlign w:val="center"/>
          </w:tcPr>
          <w:p w14:paraId="62AF6C65"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r w:rsidR="00163357" w:rsidRPr="005A4E0B" w14:paraId="21DC88D7" w14:textId="77777777">
        <w:trPr>
          <w:trHeight w:hRule="exact" w:val="284"/>
        </w:trPr>
        <w:tc>
          <w:tcPr>
            <w:tcW w:w="3889" w:type="pct"/>
          </w:tcPr>
          <w:p w14:paraId="31DD4088" w14:textId="77777777" w:rsidR="00163357" w:rsidRPr="005A4E0B" w:rsidRDefault="00163357" w:rsidP="00367466">
            <w:pPr>
              <w:pStyle w:val="Akapitzlist"/>
              <w:numPr>
                <w:ilvl w:val="0"/>
                <w:numId w:val="18"/>
              </w:numPr>
              <w:ind w:left="463"/>
              <w:rPr>
                <w:rFonts w:eastAsia="Calibri" w:cstheme="minorHAnsi"/>
                <w:sz w:val="18"/>
                <w:szCs w:val="18"/>
              </w:rPr>
            </w:pPr>
            <w:r w:rsidRPr="005A4E0B">
              <w:rPr>
                <w:rFonts w:eastAsia="Calibri" w:cstheme="minorHAnsi"/>
                <w:sz w:val="18"/>
                <w:szCs w:val="18"/>
              </w:rPr>
              <w:t>przeciwdziałanie niedoborom wody.</w:t>
            </w:r>
          </w:p>
        </w:tc>
        <w:tc>
          <w:tcPr>
            <w:tcW w:w="1111" w:type="pct"/>
            <w:vAlign w:val="center"/>
          </w:tcPr>
          <w:p w14:paraId="10016DC3"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bl>
    <w:p w14:paraId="247A6005" w14:textId="77777777" w:rsidR="00163357" w:rsidRPr="005A4E0B" w:rsidRDefault="00163357" w:rsidP="00163357">
      <w:pPr>
        <w:spacing w:after="0" w:line="240" w:lineRule="auto"/>
        <w:rPr>
          <w:rFonts w:eastAsia="Calibri" w:cstheme="minorHAnsi"/>
          <w:sz w:val="18"/>
          <w:szCs w:val="18"/>
        </w:rPr>
      </w:pPr>
    </w:p>
    <w:p w14:paraId="05C27756" w14:textId="77777777" w:rsidR="00163357" w:rsidRDefault="00163357" w:rsidP="00367466">
      <w:pPr>
        <w:pStyle w:val="Akapitzlist"/>
        <w:numPr>
          <w:ilvl w:val="0"/>
          <w:numId w:val="21"/>
        </w:numPr>
        <w:spacing w:after="0" w:line="240" w:lineRule="auto"/>
        <w:rPr>
          <w:rFonts w:eastAsia="Calibri" w:cstheme="minorHAnsi"/>
          <w:sz w:val="18"/>
          <w:szCs w:val="18"/>
        </w:rPr>
      </w:pPr>
      <w:r w:rsidRPr="00DA3A60">
        <w:rPr>
          <w:rFonts w:eastAsia="Calibri" w:cstheme="minorHAnsi"/>
          <w:sz w:val="18"/>
          <w:szCs w:val="18"/>
        </w:rPr>
        <w:t>Czy w dokumentach strategicznych i planistycznych uwzględniliście Państwo kierunki rozwoju w zakresie łagodzenia zmian klimatu w perspektywie co najmniej do 2030 roku, obejmujące:</w:t>
      </w:r>
    </w:p>
    <w:p w14:paraId="1068D7B7" w14:textId="77777777" w:rsidR="00163357" w:rsidRPr="00DA3A60" w:rsidRDefault="00163357" w:rsidP="00163357">
      <w:pPr>
        <w:pStyle w:val="Akapitzlist"/>
        <w:spacing w:after="0" w:line="240" w:lineRule="auto"/>
        <w:rPr>
          <w:rFonts w:eastAsia="Calibri" w:cstheme="minorHAnsi"/>
          <w:sz w:val="18"/>
          <w:szCs w:val="18"/>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0"/>
        <w:gridCol w:w="2360"/>
      </w:tblGrid>
      <w:tr w:rsidR="00163357" w:rsidRPr="005A4E0B" w14:paraId="178BDB70" w14:textId="77777777" w:rsidTr="033524B3">
        <w:trPr>
          <w:trHeight w:hRule="exact" w:val="284"/>
        </w:trPr>
        <w:tc>
          <w:tcPr>
            <w:tcW w:w="3889" w:type="pct"/>
          </w:tcPr>
          <w:p w14:paraId="2128472C" w14:textId="77777777" w:rsidR="00163357" w:rsidRPr="005A4E0B" w:rsidRDefault="00163357" w:rsidP="00367466">
            <w:pPr>
              <w:pStyle w:val="Akapitzlist"/>
              <w:numPr>
                <w:ilvl w:val="0"/>
                <w:numId w:val="19"/>
              </w:numPr>
              <w:ind w:left="463"/>
              <w:rPr>
                <w:rFonts w:eastAsia="Calibri" w:cstheme="minorHAnsi"/>
                <w:sz w:val="18"/>
                <w:szCs w:val="18"/>
              </w:rPr>
            </w:pPr>
            <w:r w:rsidRPr="005A4E0B">
              <w:rPr>
                <w:rFonts w:eastAsia="Calibri" w:cstheme="minorHAnsi"/>
                <w:sz w:val="18"/>
                <w:szCs w:val="18"/>
              </w:rPr>
              <w:t>instalacje OZE,</w:t>
            </w:r>
          </w:p>
        </w:tc>
        <w:tc>
          <w:tcPr>
            <w:tcW w:w="1111" w:type="pct"/>
            <w:vAlign w:val="center"/>
          </w:tcPr>
          <w:p w14:paraId="213F2599"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p w14:paraId="0E92246B" w14:textId="77777777" w:rsidR="00163357" w:rsidRPr="005A4E0B" w:rsidRDefault="00163357">
            <w:pPr>
              <w:rPr>
                <w:rFonts w:eastAsia="Calibri" w:cstheme="minorHAnsi"/>
                <w:b/>
                <w:sz w:val="18"/>
                <w:szCs w:val="18"/>
              </w:rPr>
            </w:pPr>
          </w:p>
        </w:tc>
      </w:tr>
      <w:tr w:rsidR="00163357" w:rsidRPr="005A4E0B" w14:paraId="7EEC98E9" w14:textId="77777777" w:rsidTr="033524B3">
        <w:trPr>
          <w:trHeight w:hRule="exact" w:val="284"/>
        </w:trPr>
        <w:tc>
          <w:tcPr>
            <w:tcW w:w="3889" w:type="pct"/>
          </w:tcPr>
          <w:p w14:paraId="6B6E24DC" w14:textId="77777777" w:rsidR="00163357" w:rsidRPr="005A4E0B" w:rsidRDefault="00163357" w:rsidP="00367466">
            <w:pPr>
              <w:pStyle w:val="Akapitzlist"/>
              <w:numPr>
                <w:ilvl w:val="0"/>
                <w:numId w:val="19"/>
              </w:numPr>
              <w:ind w:left="463"/>
              <w:rPr>
                <w:rFonts w:eastAsia="Calibri" w:cstheme="minorHAnsi"/>
                <w:sz w:val="18"/>
                <w:szCs w:val="18"/>
              </w:rPr>
            </w:pPr>
            <w:r w:rsidRPr="005A4E0B">
              <w:rPr>
                <w:rFonts w:eastAsia="Calibri" w:cstheme="minorHAnsi"/>
                <w:sz w:val="18"/>
                <w:szCs w:val="18"/>
              </w:rPr>
              <w:t>wymiany źródeł ciepła na ekologiczne,</w:t>
            </w:r>
          </w:p>
        </w:tc>
        <w:tc>
          <w:tcPr>
            <w:tcW w:w="1111" w:type="pct"/>
            <w:vAlign w:val="center"/>
          </w:tcPr>
          <w:p w14:paraId="7B890F91"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p w14:paraId="5427336C" w14:textId="77777777" w:rsidR="00163357" w:rsidRPr="005A4E0B" w:rsidRDefault="00163357">
            <w:pPr>
              <w:rPr>
                <w:rFonts w:eastAsia="Calibri" w:cstheme="minorHAnsi"/>
                <w:b/>
                <w:sz w:val="18"/>
                <w:szCs w:val="18"/>
              </w:rPr>
            </w:pPr>
          </w:p>
        </w:tc>
      </w:tr>
      <w:tr w:rsidR="00163357" w:rsidRPr="005A4E0B" w14:paraId="4F70D8C0" w14:textId="77777777" w:rsidTr="033524B3">
        <w:trPr>
          <w:trHeight w:hRule="exact" w:val="284"/>
        </w:trPr>
        <w:tc>
          <w:tcPr>
            <w:tcW w:w="3889" w:type="pct"/>
          </w:tcPr>
          <w:p w14:paraId="55B32B50" w14:textId="77777777" w:rsidR="00163357" w:rsidRPr="005A4E0B" w:rsidRDefault="00163357" w:rsidP="00367466">
            <w:pPr>
              <w:pStyle w:val="Akapitzlist"/>
              <w:numPr>
                <w:ilvl w:val="0"/>
                <w:numId w:val="19"/>
              </w:numPr>
              <w:ind w:left="463"/>
              <w:rPr>
                <w:rFonts w:eastAsia="Calibri" w:cstheme="minorHAnsi"/>
                <w:sz w:val="18"/>
                <w:szCs w:val="18"/>
              </w:rPr>
            </w:pPr>
            <w:r w:rsidRPr="005A4E0B">
              <w:rPr>
                <w:rFonts w:eastAsia="Calibri" w:cstheme="minorHAnsi"/>
                <w:sz w:val="18"/>
                <w:szCs w:val="18"/>
              </w:rPr>
              <w:t>termomodernizacje budynków,</w:t>
            </w:r>
          </w:p>
        </w:tc>
        <w:tc>
          <w:tcPr>
            <w:tcW w:w="1111" w:type="pct"/>
            <w:vAlign w:val="center"/>
          </w:tcPr>
          <w:p w14:paraId="559181E4"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C66243">
              <w:rPr>
                <w:rFonts w:eastAsia="Calibri" w:cstheme="minorHAnsi"/>
                <w:b/>
                <w:sz w:val="18"/>
                <w:szCs w:val="18"/>
              </w:rPr>
              <w:t>/ NIE DOTYCZY</w:t>
            </w:r>
          </w:p>
          <w:p w14:paraId="4A30DBE6" w14:textId="77777777" w:rsidR="00163357" w:rsidRPr="005A4E0B" w:rsidRDefault="00163357">
            <w:pPr>
              <w:rPr>
                <w:rFonts w:eastAsia="Calibri" w:cstheme="minorHAnsi"/>
                <w:b/>
                <w:sz w:val="18"/>
                <w:szCs w:val="18"/>
              </w:rPr>
            </w:pPr>
          </w:p>
        </w:tc>
      </w:tr>
      <w:tr w:rsidR="00163357" w:rsidRPr="005A4E0B" w14:paraId="78CE54AA" w14:textId="77777777" w:rsidTr="033524B3">
        <w:trPr>
          <w:trHeight w:hRule="exact" w:val="284"/>
        </w:trPr>
        <w:tc>
          <w:tcPr>
            <w:tcW w:w="3889" w:type="pct"/>
          </w:tcPr>
          <w:p w14:paraId="3738218E" w14:textId="77777777" w:rsidR="00163357" w:rsidRPr="005A4E0B" w:rsidRDefault="00163357" w:rsidP="00367466">
            <w:pPr>
              <w:pStyle w:val="Akapitzlist"/>
              <w:numPr>
                <w:ilvl w:val="0"/>
                <w:numId w:val="19"/>
              </w:numPr>
              <w:ind w:left="463"/>
              <w:rPr>
                <w:rFonts w:eastAsia="Calibri" w:cstheme="minorHAnsi"/>
                <w:sz w:val="18"/>
                <w:szCs w:val="18"/>
              </w:rPr>
            </w:pPr>
            <w:r w:rsidRPr="005A4E0B">
              <w:rPr>
                <w:rFonts w:eastAsia="Calibri" w:cstheme="minorHAnsi"/>
                <w:sz w:val="18"/>
                <w:szCs w:val="18"/>
              </w:rPr>
              <w:t>poprawę efektywności wykorzystania energii,</w:t>
            </w:r>
          </w:p>
        </w:tc>
        <w:tc>
          <w:tcPr>
            <w:tcW w:w="1111" w:type="pct"/>
            <w:vAlign w:val="center"/>
          </w:tcPr>
          <w:p w14:paraId="7F6C1C53"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p w14:paraId="718790E3" w14:textId="77777777" w:rsidR="00163357" w:rsidRPr="005A4E0B" w:rsidRDefault="00163357">
            <w:pPr>
              <w:rPr>
                <w:rFonts w:eastAsia="Calibri" w:cstheme="minorHAnsi"/>
                <w:b/>
                <w:sz w:val="18"/>
                <w:szCs w:val="18"/>
              </w:rPr>
            </w:pPr>
          </w:p>
        </w:tc>
      </w:tr>
      <w:tr w:rsidR="00163357" w:rsidRPr="005A4E0B" w14:paraId="1F94C4B4" w14:textId="77777777" w:rsidTr="033524B3">
        <w:trPr>
          <w:trHeight w:hRule="exact" w:val="557"/>
        </w:trPr>
        <w:tc>
          <w:tcPr>
            <w:tcW w:w="3889" w:type="pct"/>
          </w:tcPr>
          <w:p w14:paraId="1E92F5DF" w14:textId="30CEBD73" w:rsidR="00163357" w:rsidRPr="005A4E0B" w:rsidRDefault="00163357" w:rsidP="00367466">
            <w:pPr>
              <w:pStyle w:val="Akapitzlist"/>
              <w:numPr>
                <w:ilvl w:val="0"/>
                <w:numId w:val="19"/>
              </w:numPr>
              <w:ind w:left="463"/>
              <w:rPr>
                <w:rFonts w:eastAsia="Calibri"/>
                <w:sz w:val="18"/>
                <w:szCs w:val="18"/>
              </w:rPr>
            </w:pPr>
            <w:r w:rsidRPr="033524B3">
              <w:rPr>
                <w:rFonts w:eastAsia="Calibri"/>
                <w:sz w:val="18"/>
                <w:szCs w:val="18"/>
              </w:rPr>
              <w:t>ochronę powietrza np. uchwały antysmogowe, monitoring zanieczyszczenia powietrza, strefy ograniczonego transportu</w:t>
            </w:r>
          </w:p>
        </w:tc>
        <w:tc>
          <w:tcPr>
            <w:tcW w:w="1111" w:type="pct"/>
            <w:vAlign w:val="center"/>
          </w:tcPr>
          <w:p w14:paraId="06EF2616"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r w:rsidR="00163357" w:rsidRPr="005A4E0B" w14:paraId="2CA25739" w14:textId="77777777" w:rsidTr="033524B3">
        <w:trPr>
          <w:trHeight w:hRule="exact" w:val="579"/>
        </w:trPr>
        <w:tc>
          <w:tcPr>
            <w:tcW w:w="3889" w:type="pct"/>
          </w:tcPr>
          <w:p w14:paraId="294AF566" w14:textId="77777777" w:rsidR="00163357" w:rsidRPr="005A4E0B" w:rsidRDefault="00163357" w:rsidP="00367466">
            <w:pPr>
              <w:pStyle w:val="Akapitzlist"/>
              <w:numPr>
                <w:ilvl w:val="0"/>
                <w:numId w:val="19"/>
              </w:numPr>
              <w:ind w:left="463"/>
              <w:rPr>
                <w:rFonts w:eastAsia="Calibri" w:cstheme="minorHAnsi"/>
                <w:sz w:val="18"/>
                <w:szCs w:val="18"/>
              </w:rPr>
            </w:pPr>
            <w:r w:rsidRPr="005A4E0B">
              <w:rPr>
                <w:rFonts w:eastAsia="Calibri" w:cstheme="minorHAnsi"/>
                <w:sz w:val="18"/>
                <w:szCs w:val="18"/>
              </w:rPr>
              <w:t xml:space="preserve">zalesianie i </w:t>
            </w:r>
            <w:proofErr w:type="spellStart"/>
            <w:r w:rsidRPr="005A4E0B">
              <w:rPr>
                <w:rFonts w:eastAsia="Calibri" w:cstheme="minorHAnsi"/>
                <w:sz w:val="18"/>
                <w:szCs w:val="18"/>
              </w:rPr>
              <w:t>renaturyzycja</w:t>
            </w:r>
            <w:proofErr w:type="spellEnd"/>
            <w:r w:rsidRPr="005A4E0B">
              <w:rPr>
                <w:rFonts w:eastAsia="Calibri" w:cstheme="minorHAnsi"/>
                <w:sz w:val="18"/>
                <w:szCs w:val="18"/>
              </w:rPr>
              <w:t xml:space="preserve">, </w:t>
            </w:r>
            <w:proofErr w:type="spellStart"/>
            <w:r w:rsidRPr="005A4E0B">
              <w:rPr>
                <w:rFonts w:eastAsia="Calibri" w:cstheme="minorHAnsi"/>
                <w:sz w:val="18"/>
                <w:szCs w:val="18"/>
              </w:rPr>
              <w:t>odbetonowanie</w:t>
            </w:r>
            <w:proofErr w:type="spellEnd"/>
            <w:r w:rsidRPr="005A4E0B">
              <w:rPr>
                <w:rFonts w:eastAsia="Calibri" w:cstheme="minorHAnsi"/>
                <w:sz w:val="18"/>
                <w:szCs w:val="18"/>
              </w:rPr>
              <w:t>, zielone rewitalizacje, błękitno-zielona infrastrukturę,</w:t>
            </w:r>
          </w:p>
        </w:tc>
        <w:tc>
          <w:tcPr>
            <w:tcW w:w="1111" w:type="pct"/>
            <w:vAlign w:val="center"/>
          </w:tcPr>
          <w:p w14:paraId="3BB512E3"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r w:rsidR="00163357" w:rsidRPr="005A4E0B" w14:paraId="4728C6F8" w14:textId="77777777" w:rsidTr="033524B3">
        <w:trPr>
          <w:trHeight w:hRule="exact" w:val="424"/>
        </w:trPr>
        <w:tc>
          <w:tcPr>
            <w:tcW w:w="3889" w:type="pct"/>
          </w:tcPr>
          <w:p w14:paraId="6AF8E77E" w14:textId="77777777" w:rsidR="00163357" w:rsidRPr="005A4E0B" w:rsidRDefault="00163357" w:rsidP="00367466">
            <w:pPr>
              <w:pStyle w:val="Akapitzlist"/>
              <w:numPr>
                <w:ilvl w:val="0"/>
                <w:numId w:val="19"/>
              </w:numPr>
              <w:ind w:left="463"/>
              <w:rPr>
                <w:rFonts w:eastAsia="Calibri" w:cstheme="minorHAnsi"/>
                <w:sz w:val="18"/>
                <w:szCs w:val="18"/>
              </w:rPr>
            </w:pPr>
            <w:r w:rsidRPr="005A4E0B">
              <w:rPr>
                <w:rFonts w:eastAsia="Calibri" w:cstheme="minorHAnsi"/>
                <w:sz w:val="18"/>
                <w:szCs w:val="18"/>
              </w:rPr>
              <w:lastRenderedPageBreak/>
              <w:t>odzysk energii i ciepła z instalacji spalania i unieszkodliwiania odpadów i ścieków,</w:t>
            </w:r>
          </w:p>
        </w:tc>
        <w:tc>
          <w:tcPr>
            <w:tcW w:w="1111" w:type="pct"/>
            <w:vAlign w:val="center"/>
          </w:tcPr>
          <w:p w14:paraId="69D5B90B"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tc>
      </w:tr>
      <w:tr w:rsidR="00163357" w:rsidRPr="005A4E0B" w14:paraId="731DB9B5" w14:textId="77777777" w:rsidTr="033524B3">
        <w:trPr>
          <w:trHeight w:hRule="exact" w:val="284"/>
        </w:trPr>
        <w:tc>
          <w:tcPr>
            <w:tcW w:w="3889" w:type="pct"/>
          </w:tcPr>
          <w:p w14:paraId="0265E81F" w14:textId="77777777" w:rsidR="00163357" w:rsidRPr="005A4E0B" w:rsidRDefault="00163357" w:rsidP="00367466">
            <w:pPr>
              <w:pStyle w:val="Akapitzlist"/>
              <w:numPr>
                <w:ilvl w:val="0"/>
                <w:numId w:val="19"/>
              </w:numPr>
              <w:ind w:left="463"/>
              <w:rPr>
                <w:rFonts w:eastAsia="Calibri" w:cstheme="minorHAnsi"/>
                <w:sz w:val="18"/>
                <w:szCs w:val="18"/>
              </w:rPr>
            </w:pPr>
            <w:r w:rsidRPr="005A4E0B">
              <w:rPr>
                <w:rFonts w:eastAsia="Calibri" w:cstheme="minorHAnsi"/>
                <w:sz w:val="18"/>
                <w:szCs w:val="18"/>
              </w:rPr>
              <w:t>kampanie informacyjne dotyczące łagodzenia zmian klimatu.</w:t>
            </w:r>
          </w:p>
        </w:tc>
        <w:tc>
          <w:tcPr>
            <w:tcW w:w="1111" w:type="pct"/>
            <w:vAlign w:val="center"/>
          </w:tcPr>
          <w:p w14:paraId="1A86A071"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  /  NIE</w:t>
            </w:r>
            <w:r w:rsidRPr="005A4E0B">
              <w:rPr>
                <w:rFonts w:eastAsia="Calibri" w:cstheme="minorHAnsi"/>
                <w:b/>
                <w:sz w:val="18"/>
                <w:szCs w:val="18"/>
              </w:rPr>
              <w:t>/ NIE DOTYCZY</w:t>
            </w:r>
          </w:p>
          <w:p w14:paraId="39C5C4DA" w14:textId="77777777" w:rsidR="00163357" w:rsidRPr="005A4E0B" w:rsidRDefault="00163357">
            <w:pPr>
              <w:rPr>
                <w:rFonts w:eastAsia="Calibri" w:cstheme="minorHAnsi"/>
                <w:b/>
                <w:sz w:val="18"/>
                <w:szCs w:val="18"/>
              </w:rPr>
            </w:pPr>
          </w:p>
        </w:tc>
      </w:tr>
    </w:tbl>
    <w:p w14:paraId="566A3EC7" w14:textId="77777777" w:rsidR="00163357" w:rsidRPr="005A4E0B" w:rsidRDefault="00163357" w:rsidP="00163357">
      <w:pPr>
        <w:spacing w:after="0" w:line="240" w:lineRule="auto"/>
        <w:rPr>
          <w:rFonts w:eastAsia="Calibri" w:cstheme="minorHAnsi"/>
          <w:sz w:val="18"/>
          <w:szCs w:val="18"/>
        </w:rPr>
      </w:pPr>
    </w:p>
    <w:p w14:paraId="44F73308" w14:textId="77777777" w:rsidR="00163357" w:rsidRDefault="00163357" w:rsidP="00367466">
      <w:pPr>
        <w:pStyle w:val="Akapitzlist"/>
        <w:numPr>
          <w:ilvl w:val="0"/>
          <w:numId w:val="21"/>
        </w:numPr>
        <w:spacing w:after="0" w:line="240" w:lineRule="auto"/>
        <w:rPr>
          <w:rFonts w:eastAsia="Calibri" w:cstheme="minorHAnsi"/>
          <w:sz w:val="18"/>
          <w:szCs w:val="18"/>
        </w:rPr>
      </w:pPr>
      <w:r w:rsidRPr="00DA3A60">
        <w:rPr>
          <w:rFonts w:eastAsia="Calibri" w:cstheme="minorHAnsi"/>
          <w:sz w:val="18"/>
          <w:szCs w:val="18"/>
        </w:rPr>
        <w:t xml:space="preserve">Czy w dokumentach strategicznych uwzględniliście Państwo działania na rzecz niwelowania </w:t>
      </w:r>
      <w:proofErr w:type="spellStart"/>
      <w:r w:rsidRPr="00DA3A60">
        <w:rPr>
          <w:rFonts w:eastAsia="Calibri" w:cstheme="minorHAnsi"/>
          <w:sz w:val="18"/>
          <w:szCs w:val="18"/>
        </w:rPr>
        <w:t>ryzyk</w:t>
      </w:r>
      <w:proofErr w:type="spellEnd"/>
      <w:r w:rsidRPr="00DA3A60">
        <w:rPr>
          <w:rFonts w:eastAsia="Calibri" w:cstheme="minorHAnsi"/>
          <w:sz w:val="18"/>
          <w:szCs w:val="18"/>
        </w:rPr>
        <w:t xml:space="preserve"> społecznych, obejmujące:</w:t>
      </w:r>
    </w:p>
    <w:p w14:paraId="5A6D9278" w14:textId="77777777" w:rsidR="00163357" w:rsidRPr="00DA3A60" w:rsidRDefault="00163357" w:rsidP="00163357">
      <w:pPr>
        <w:pStyle w:val="Akapitzlist"/>
        <w:spacing w:after="0" w:line="240" w:lineRule="auto"/>
        <w:rPr>
          <w:rFonts w:eastAsia="Calibri" w:cstheme="minorHAnsi"/>
          <w:sz w:val="18"/>
          <w:szCs w:val="18"/>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0"/>
        <w:gridCol w:w="2360"/>
      </w:tblGrid>
      <w:tr w:rsidR="00163357" w:rsidRPr="005A4E0B" w14:paraId="381A02E2" w14:textId="77777777" w:rsidTr="29412284">
        <w:trPr>
          <w:trHeight w:hRule="exact" w:val="722"/>
        </w:trPr>
        <w:tc>
          <w:tcPr>
            <w:tcW w:w="3889" w:type="pct"/>
          </w:tcPr>
          <w:p w14:paraId="3898FA42" w14:textId="0646B8C7" w:rsidR="00163357" w:rsidRPr="005A4E0B" w:rsidRDefault="00163357" w:rsidP="00367466">
            <w:pPr>
              <w:pStyle w:val="Akapitzlist"/>
              <w:numPr>
                <w:ilvl w:val="0"/>
                <w:numId w:val="20"/>
              </w:numPr>
              <w:ind w:left="463" w:hanging="284"/>
              <w:rPr>
                <w:rFonts w:eastAsia="Calibri"/>
                <w:sz w:val="18"/>
                <w:szCs w:val="18"/>
              </w:rPr>
            </w:pPr>
            <w:r w:rsidRPr="29412284">
              <w:rPr>
                <w:rFonts w:eastAsia="Calibri"/>
                <w:sz w:val="18"/>
                <w:szCs w:val="18"/>
              </w:rPr>
              <w:t>działania na rzecz równego traktowania i przeciwdziałania dyskryminacji kobiet i mężczyzn (również wewnątrz organizacji własnej),</w:t>
            </w:r>
          </w:p>
        </w:tc>
        <w:tc>
          <w:tcPr>
            <w:tcW w:w="1111" w:type="pct"/>
            <w:vAlign w:val="center"/>
          </w:tcPr>
          <w:p w14:paraId="5FC588B2"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w:t>
            </w:r>
            <w:r w:rsidRPr="005A4E0B">
              <w:rPr>
                <w:rFonts w:eastAsia="Calibri" w:cstheme="minorHAnsi"/>
                <w:b/>
                <w:sz w:val="18"/>
                <w:szCs w:val="18"/>
              </w:rPr>
              <w:t xml:space="preserve">  /  NIE/ </w:t>
            </w:r>
            <w:r w:rsidRPr="00C66243">
              <w:rPr>
                <w:rFonts w:eastAsia="Calibri" w:cstheme="minorHAnsi"/>
                <w:b/>
                <w:strike/>
                <w:sz w:val="18"/>
                <w:szCs w:val="18"/>
              </w:rPr>
              <w:t>NIE DOTYCZY</w:t>
            </w:r>
          </w:p>
        </w:tc>
      </w:tr>
      <w:tr w:rsidR="00163357" w:rsidRPr="005A4E0B" w14:paraId="526BE345" w14:textId="77777777" w:rsidTr="29412284">
        <w:trPr>
          <w:trHeight w:hRule="exact" w:val="871"/>
        </w:trPr>
        <w:tc>
          <w:tcPr>
            <w:tcW w:w="3889" w:type="pct"/>
          </w:tcPr>
          <w:p w14:paraId="58ED795B" w14:textId="77777777" w:rsidR="00163357" w:rsidRPr="005A4E0B" w:rsidRDefault="00163357" w:rsidP="00367466">
            <w:pPr>
              <w:pStyle w:val="Akapitzlist"/>
              <w:numPr>
                <w:ilvl w:val="0"/>
                <w:numId w:val="20"/>
              </w:numPr>
              <w:ind w:left="463" w:hanging="284"/>
              <w:rPr>
                <w:rFonts w:eastAsia="Calibri" w:cstheme="minorHAnsi"/>
                <w:sz w:val="18"/>
                <w:szCs w:val="18"/>
              </w:rPr>
            </w:pPr>
            <w:r w:rsidRPr="005A4E0B">
              <w:rPr>
                <w:rFonts w:eastAsia="Calibri" w:cstheme="minorHAnsi"/>
                <w:sz w:val="18"/>
                <w:szCs w:val="18"/>
              </w:rPr>
              <w:t xml:space="preserve">działania na rzecz równego traktowania i przeciwdziałania dyskryminacji społeczności mniejszościowych (np. mniejszości narodowe i etniczne, religijne, społeczności </w:t>
            </w:r>
            <w:proofErr w:type="spellStart"/>
            <w:r w:rsidRPr="005A4E0B">
              <w:rPr>
                <w:rFonts w:eastAsia="Calibri" w:cstheme="minorHAnsi"/>
                <w:sz w:val="18"/>
                <w:szCs w:val="18"/>
              </w:rPr>
              <w:t>migranckie</w:t>
            </w:r>
            <w:proofErr w:type="spellEnd"/>
            <w:r w:rsidRPr="005A4E0B">
              <w:rPr>
                <w:rFonts w:eastAsia="Calibri" w:cstheme="minorHAnsi"/>
                <w:sz w:val="18"/>
                <w:szCs w:val="18"/>
              </w:rPr>
              <w:t>, LGBT, itp.),</w:t>
            </w:r>
          </w:p>
        </w:tc>
        <w:tc>
          <w:tcPr>
            <w:tcW w:w="1111" w:type="pct"/>
            <w:vAlign w:val="center"/>
          </w:tcPr>
          <w:p w14:paraId="29558F6C"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w:t>
            </w:r>
            <w:r w:rsidRPr="005A4E0B">
              <w:rPr>
                <w:rFonts w:eastAsia="Calibri" w:cstheme="minorHAnsi"/>
                <w:b/>
                <w:sz w:val="18"/>
                <w:szCs w:val="18"/>
              </w:rPr>
              <w:t xml:space="preserve">  /  NIE/ </w:t>
            </w:r>
            <w:r w:rsidRPr="00C66243">
              <w:rPr>
                <w:rFonts w:eastAsia="Calibri" w:cstheme="minorHAnsi"/>
                <w:b/>
                <w:strike/>
                <w:sz w:val="18"/>
                <w:szCs w:val="18"/>
              </w:rPr>
              <w:t>NIE DOTYCZY</w:t>
            </w:r>
          </w:p>
        </w:tc>
      </w:tr>
      <w:tr w:rsidR="00163357" w:rsidRPr="005A4E0B" w14:paraId="33354CDB" w14:textId="77777777" w:rsidTr="29412284">
        <w:trPr>
          <w:trHeight w:hRule="exact" w:val="577"/>
        </w:trPr>
        <w:tc>
          <w:tcPr>
            <w:tcW w:w="3889" w:type="pct"/>
          </w:tcPr>
          <w:p w14:paraId="0FFAC162" w14:textId="77777777" w:rsidR="00163357" w:rsidRPr="005A4E0B" w:rsidRDefault="00163357" w:rsidP="00367466">
            <w:pPr>
              <w:pStyle w:val="Akapitzlist"/>
              <w:numPr>
                <w:ilvl w:val="0"/>
                <w:numId w:val="20"/>
              </w:numPr>
              <w:ind w:left="463" w:hanging="284"/>
              <w:rPr>
                <w:rFonts w:eastAsia="Calibri" w:cstheme="minorHAnsi"/>
                <w:sz w:val="18"/>
                <w:szCs w:val="18"/>
              </w:rPr>
            </w:pPr>
            <w:r w:rsidRPr="005A4E0B">
              <w:rPr>
                <w:rFonts w:eastAsia="Calibri" w:cstheme="minorHAnsi"/>
                <w:sz w:val="18"/>
                <w:szCs w:val="18"/>
              </w:rPr>
              <w:t>działania z zakresu poprawy dostępności usług i miejsc publicznych dla osób z niepełnosprawnościami (w tym także dostępności cyfrowej),</w:t>
            </w:r>
          </w:p>
        </w:tc>
        <w:tc>
          <w:tcPr>
            <w:tcW w:w="1111" w:type="pct"/>
            <w:vAlign w:val="center"/>
          </w:tcPr>
          <w:p w14:paraId="21D994FC"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  </w:t>
            </w:r>
            <w:r w:rsidRPr="00C66243">
              <w:rPr>
                <w:rFonts w:eastAsia="Calibri" w:cstheme="minorHAnsi"/>
                <w:b/>
                <w:strike/>
                <w:sz w:val="18"/>
                <w:szCs w:val="18"/>
              </w:rPr>
              <w:t>NIE/ NIE DOTYCZY</w:t>
            </w:r>
          </w:p>
        </w:tc>
      </w:tr>
      <w:tr w:rsidR="00163357" w:rsidRPr="005A4E0B" w14:paraId="6B38A2F9" w14:textId="77777777" w:rsidTr="29412284">
        <w:trPr>
          <w:trHeight w:hRule="exact" w:val="430"/>
        </w:trPr>
        <w:tc>
          <w:tcPr>
            <w:tcW w:w="3889" w:type="pct"/>
          </w:tcPr>
          <w:p w14:paraId="1ED24813" w14:textId="77777777" w:rsidR="00163357" w:rsidRPr="005A4E0B" w:rsidRDefault="00163357" w:rsidP="00367466">
            <w:pPr>
              <w:pStyle w:val="Akapitzlist"/>
              <w:numPr>
                <w:ilvl w:val="0"/>
                <w:numId w:val="20"/>
              </w:numPr>
              <w:ind w:left="463" w:hanging="284"/>
              <w:rPr>
                <w:rFonts w:eastAsia="Calibri" w:cstheme="minorHAnsi"/>
                <w:sz w:val="18"/>
                <w:szCs w:val="18"/>
              </w:rPr>
            </w:pPr>
            <w:r w:rsidRPr="005A4E0B">
              <w:rPr>
                <w:rFonts w:eastAsia="Calibri" w:cstheme="minorHAnsi"/>
                <w:sz w:val="18"/>
                <w:szCs w:val="18"/>
              </w:rPr>
              <w:t>włączanie grup marginalizowanych,</w:t>
            </w:r>
          </w:p>
        </w:tc>
        <w:tc>
          <w:tcPr>
            <w:tcW w:w="1111" w:type="pct"/>
            <w:vAlign w:val="center"/>
          </w:tcPr>
          <w:p w14:paraId="0423C491"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w:t>
            </w:r>
            <w:r w:rsidRPr="005A4E0B">
              <w:rPr>
                <w:rFonts w:eastAsia="Calibri" w:cstheme="minorHAnsi"/>
                <w:b/>
                <w:sz w:val="18"/>
                <w:szCs w:val="18"/>
              </w:rPr>
              <w:t xml:space="preserve">  /  NIE/ NIE DOTYCZY</w:t>
            </w:r>
          </w:p>
        </w:tc>
      </w:tr>
      <w:tr w:rsidR="00163357" w:rsidRPr="005A4E0B" w14:paraId="4B66308A" w14:textId="77777777" w:rsidTr="29412284">
        <w:trPr>
          <w:trHeight w:hRule="exact" w:val="420"/>
        </w:trPr>
        <w:tc>
          <w:tcPr>
            <w:tcW w:w="3889" w:type="pct"/>
          </w:tcPr>
          <w:p w14:paraId="76D1226A" w14:textId="77777777" w:rsidR="00163357" w:rsidRPr="005A4E0B" w:rsidRDefault="00163357" w:rsidP="00367466">
            <w:pPr>
              <w:pStyle w:val="Akapitzlist"/>
              <w:numPr>
                <w:ilvl w:val="0"/>
                <w:numId w:val="20"/>
              </w:numPr>
              <w:ind w:left="463" w:hanging="284"/>
              <w:rPr>
                <w:rFonts w:eastAsia="Calibri" w:cstheme="minorHAnsi"/>
                <w:sz w:val="18"/>
                <w:szCs w:val="18"/>
              </w:rPr>
            </w:pPr>
            <w:r w:rsidRPr="005A4E0B">
              <w:rPr>
                <w:rFonts w:eastAsia="Calibri" w:cstheme="minorHAnsi"/>
                <w:sz w:val="18"/>
                <w:szCs w:val="18"/>
              </w:rPr>
              <w:t>wyrównywanie nierówności społecznych.</w:t>
            </w:r>
          </w:p>
        </w:tc>
        <w:tc>
          <w:tcPr>
            <w:tcW w:w="1111" w:type="pct"/>
            <w:vAlign w:val="center"/>
          </w:tcPr>
          <w:p w14:paraId="5022355E" w14:textId="77777777" w:rsidR="00163357" w:rsidRPr="005A4E0B" w:rsidRDefault="00163357">
            <w:pPr>
              <w:contextualSpacing/>
              <w:rPr>
                <w:rFonts w:eastAsia="Calibri" w:cstheme="minorHAnsi"/>
                <w:b/>
                <w:sz w:val="18"/>
                <w:szCs w:val="18"/>
              </w:rPr>
            </w:pPr>
            <w:r w:rsidRPr="00C66243">
              <w:rPr>
                <w:rFonts w:eastAsia="Calibri" w:cstheme="minorHAnsi"/>
                <w:b/>
                <w:strike/>
                <w:sz w:val="18"/>
                <w:szCs w:val="18"/>
              </w:rPr>
              <w:t>TAK</w:t>
            </w:r>
            <w:r w:rsidRPr="005A4E0B">
              <w:rPr>
                <w:rFonts w:eastAsia="Calibri" w:cstheme="minorHAnsi"/>
                <w:b/>
                <w:sz w:val="18"/>
                <w:szCs w:val="18"/>
              </w:rPr>
              <w:t xml:space="preserve">  /  NIE/ </w:t>
            </w:r>
            <w:r w:rsidRPr="00C66243">
              <w:rPr>
                <w:rFonts w:eastAsia="Calibri" w:cstheme="minorHAnsi"/>
                <w:b/>
                <w:strike/>
                <w:sz w:val="18"/>
                <w:szCs w:val="18"/>
              </w:rPr>
              <w:t>NIE DOTYCZY</w:t>
            </w:r>
          </w:p>
        </w:tc>
      </w:tr>
    </w:tbl>
    <w:p w14:paraId="0E321602" w14:textId="77777777" w:rsidR="00163357" w:rsidRPr="0073408C" w:rsidRDefault="00163357" w:rsidP="0073408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ascii="Calibri" w:eastAsia="Times New Roman" w:hAnsi="Calibri" w:cs="Times New Roman"/>
          <w:color w:val="FF0000"/>
          <w:sz w:val="18"/>
          <w:szCs w:val="18"/>
        </w:rPr>
      </w:pPr>
    </w:p>
    <w:p w14:paraId="76A9E49E" w14:textId="32519053" w:rsidR="00116839" w:rsidRDefault="00116839" w:rsidP="002836E6">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ascii="Calibri" w:eastAsia="Times New Roman" w:hAnsi="Calibri" w:cs="Times New Roman"/>
          <w:b/>
          <w:bCs/>
          <w:sz w:val="18"/>
          <w:szCs w:val="18"/>
        </w:rPr>
      </w:pPr>
      <w:r w:rsidRPr="0093495B">
        <w:rPr>
          <w:rFonts w:ascii="Calibri" w:eastAsia="Times New Roman" w:hAnsi="Calibri" w:cs="Times New Roman"/>
          <w:b/>
          <w:bCs/>
          <w:smallCaps/>
        </w:rPr>
        <w:t xml:space="preserve">Pytania dotyczące podmiotów powiązanych </w:t>
      </w:r>
    </w:p>
    <w:p w14:paraId="1D0A3305" w14:textId="493D65F7" w:rsidR="00C341FF" w:rsidRDefault="00C341FF" w:rsidP="002836E6">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ascii="Calibri" w:eastAsia="Times New Roman" w:hAnsi="Calibri" w:cs="Times New Roman"/>
          <w:b/>
          <w:bCs/>
          <w:color w:val="00B050"/>
          <w:sz w:val="18"/>
          <w:szCs w:val="18"/>
        </w:rPr>
      </w:pPr>
    </w:p>
    <w:p w14:paraId="3F7A6C12" w14:textId="77777777" w:rsidR="00FC106D" w:rsidRDefault="00C341FF" w:rsidP="00367466">
      <w:pPr>
        <w:pStyle w:val="Akapitzlist"/>
        <w:numPr>
          <w:ilvl w:val="0"/>
          <w:numId w:val="4"/>
        </w:numPr>
        <w:autoSpaceDE w:val="0"/>
        <w:autoSpaceDN w:val="0"/>
        <w:adjustRightInd w:val="0"/>
        <w:spacing w:after="0"/>
        <w:ind w:left="709" w:right="34"/>
        <w:jc w:val="both"/>
        <w:textAlignment w:val="center"/>
        <w:outlineLvl w:val="0"/>
        <w:rPr>
          <w:rFonts w:eastAsia="Times New Roman" w:cs="Times New Roman"/>
          <w:spacing w:val="-2"/>
          <w:sz w:val="18"/>
          <w:szCs w:val="18"/>
        </w:rPr>
      </w:pPr>
      <w:r w:rsidRPr="0093495B">
        <w:rPr>
          <w:rFonts w:eastAsia="Times New Roman" w:cs="Times New Roman"/>
          <w:spacing w:val="-2"/>
          <w:sz w:val="18"/>
          <w:szCs w:val="18"/>
        </w:rPr>
        <w:t>Prosimy o</w:t>
      </w:r>
      <w:r w:rsidR="00FC106D">
        <w:rPr>
          <w:rFonts w:eastAsia="Times New Roman" w:cs="Times New Roman"/>
          <w:spacing w:val="-2"/>
          <w:sz w:val="18"/>
          <w:szCs w:val="18"/>
        </w:rPr>
        <w:t>:</w:t>
      </w:r>
    </w:p>
    <w:p w14:paraId="74E671A9" w14:textId="3E1C6C7F" w:rsidR="00C341FF" w:rsidRDefault="00C341FF" w:rsidP="00367466">
      <w:pPr>
        <w:pStyle w:val="Akapitzlist"/>
        <w:numPr>
          <w:ilvl w:val="0"/>
          <w:numId w:val="12"/>
        </w:numPr>
        <w:autoSpaceDE w:val="0"/>
        <w:autoSpaceDN w:val="0"/>
        <w:adjustRightInd w:val="0"/>
        <w:spacing w:after="0"/>
        <w:ind w:right="34"/>
        <w:jc w:val="both"/>
        <w:textAlignment w:val="center"/>
        <w:outlineLvl w:val="0"/>
        <w:rPr>
          <w:rFonts w:eastAsia="Times New Roman" w:cs="Times New Roman"/>
          <w:spacing w:val="-2"/>
          <w:sz w:val="18"/>
          <w:szCs w:val="18"/>
        </w:rPr>
      </w:pPr>
      <w:r w:rsidRPr="0093495B">
        <w:rPr>
          <w:rFonts w:eastAsia="Times New Roman" w:cs="Times New Roman"/>
          <w:spacing w:val="-2"/>
          <w:sz w:val="18"/>
          <w:szCs w:val="18"/>
        </w:rPr>
        <w:t xml:space="preserve">podanie aktualnego wykazu podmiotów powiązanych kapitałowo z </w:t>
      </w:r>
      <w:r w:rsidR="00FC106D">
        <w:rPr>
          <w:rFonts w:eastAsia="Times New Roman" w:cs="Times New Roman"/>
          <w:spacing w:val="-2"/>
          <w:sz w:val="18"/>
          <w:szCs w:val="18"/>
        </w:rPr>
        <w:t>gminą wraz z podaniem nr regon</w:t>
      </w:r>
      <w:r w:rsidR="001548D0">
        <w:rPr>
          <w:rFonts w:eastAsia="Times New Roman" w:cs="Times New Roman"/>
          <w:spacing w:val="-2"/>
          <w:sz w:val="18"/>
          <w:szCs w:val="18"/>
        </w:rPr>
        <w:t xml:space="preserve"> i % w kapitałach</w:t>
      </w:r>
      <w:r w:rsidR="00FC106D">
        <w:rPr>
          <w:rFonts w:eastAsia="Times New Roman" w:cs="Times New Roman"/>
          <w:spacing w:val="-2"/>
          <w:sz w:val="18"/>
          <w:szCs w:val="18"/>
        </w:rPr>
        <w:t>;</w:t>
      </w:r>
    </w:p>
    <w:p w14:paraId="6B13AB22" w14:textId="77777777" w:rsidR="00C66243" w:rsidRDefault="00C66243" w:rsidP="00C66243">
      <w:pPr>
        <w:autoSpaceDE w:val="0"/>
        <w:autoSpaceDN w:val="0"/>
        <w:adjustRightInd w:val="0"/>
        <w:spacing w:after="0"/>
        <w:ind w:right="34"/>
        <w:jc w:val="both"/>
        <w:textAlignment w:val="center"/>
        <w:outlineLvl w:val="0"/>
        <w:rPr>
          <w:rFonts w:eastAsia="Times New Roman" w:cs="Times New Roman"/>
          <w:spacing w:val="-2"/>
          <w:sz w:val="18"/>
          <w:szCs w:val="18"/>
        </w:rPr>
      </w:pPr>
    </w:p>
    <w:p w14:paraId="72EBA3A4" w14:textId="77777777" w:rsidR="00C66243" w:rsidRPr="00C66243" w:rsidRDefault="00C66243" w:rsidP="00C66243">
      <w:pPr>
        <w:pStyle w:val="Akapitzlist"/>
        <w:autoSpaceDE w:val="0"/>
        <w:autoSpaceDN w:val="0"/>
        <w:adjustRightInd w:val="0"/>
        <w:spacing w:after="0"/>
        <w:ind w:left="1467" w:right="34"/>
        <w:jc w:val="both"/>
        <w:textAlignment w:val="center"/>
        <w:outlineLvl w:val="0"/>
        <w:rPr>
          <w:rFonts w:eastAsia="Times New Roman" w:cs="Times New Roman"/>
          <w:spacing w:val="-2"/>
          <w:sz w:val="18"/>
          <w:szCs w:val="18"/>
        </w:rPr>
      </w:pPr>
      <w:r w:rsidRPr="00C66243">
        <w:rPr>
          <w:rFonts w:eastAsia="Times New Roman" w:cs="Times New Roman"/>
          <w:spacing w:val="-2"/>
          <w:sz w:val="18"/>
          <w:szCs w:val="18"/>
        </w:rPr>
        <w:t xml:space="preserve">- </w:t>
      </w:r>
      <w:proofErr w:type="spellStart"/>
      <w:r w:rsidRPr="00C66243">
        <w:rPr>
          <w:rFonts w:eastAsia="Times New Roman" w:cs="Times New Roman"/>
          <w:spacing w:val="-2"/>
          <w:sz w:val="18"/>
          <w:szCs w:val="18"/>
        </w:rPr>
        <w:t>ekoPionki</w:t>
      </w:r>
      <w:proofErr w:type="spellEnd"/>
      <w:r w:rsidRPr="00C66243">
        <w:rPr>
          <w:rFonts w:eastAsia="Times New Roman" w:cs="Times New Roman"/>
          <w:spacing w:val="-2"/>
          <w:sz w:val="18"/>
          <w:szCs w:val="18"/>
        </w:rPr>
        <w:t xml:space="preserve"> sp. z o.o., REGON 36982437600000, 100% kapitału, </w:t>
      </w:r>
    </w:p>
    <w:p w14:paraId="54F1ADEF" w14:textId="77777777" w:rsidR="00C66243" w:rsidRPr="00C66243" w:rsidRDefault="00C66243" w:rsidP="00C66243">
      <w:pPr>
        <w:pStyle w:val="Akapitzlist"/>
        <w:autoSpaceDE w:val="0"/>
        <w:autoSpaceDN w:val="0"/>
        <w:adjustRightInd w:val="0"/>
        <w:spacing w:after="0"/>
        <w:ind w:left="1467" w:right="34"/>
        <w:jc w:val="both"/>
        <w:textAlignment w:val="center"/>
        <w:outlineLvl w:val="0"/>
        <w:rPr>
          <w:rFonts w:eastAsia="Times New Roman" w:cs="Times New Roman"/>
          <w:spacing w:val="-2"/>
          <w:sz w:val="18"/>
          <w:szCs w:val="18"/>
        </w:rPr>
      </w:pPr>
      <w:r w:rsidRPr="00C66243">
        <w:rPr>
          <w:rFonts w:eastAsia="Times New Roman" w:cs="Times New Roman"/>
          <w:spacing w:val="-2"/>
          <w:sz w:val="18"/>
          <w:szCs w:val="18"/>
        </w:rPr>
        <w:t xml:space="preserve">- Przedsiębiorstwo </w:t>
      </w:r>
      <w:proofErr w:type="spellStart"/>
      <w:r w:rsidRPr="00C66243">
        <w:rPr>
          <w:rFonts w:eastAsia="Times New Roman" w:cs="Times New Roman"/>
          <w:spacing w:val="-2"/>
          <w:sz w:val="18"/>
          <w:szCs w:val="18"/>
        </w:rPr>
        <w:t>Wodno</w:t>
      </w:r>
      <w:proofErr w:type="spellEnd"/>
      <w:r w:rsidRPr="00C66243">
        <w:rPr>
          <w:rFonts w:eastAsia="Times New Roman" w:cs="Times New Roman"/>
          <w:spacing w:val="-2"/>
          <w:sz w:val="18"/>
          <w:szCs w:val="18"/>
        </w:rPr>
        <w:t xml:space="preserve"> </w:t>
      </w:r>
      <w:proofErr w:type="spellStart"/>
      <w:r w:rsidRPr="00C66243">
        <w:rPr>
          <w:rFonts w:eastAsia="Times New Roman" w:cs="Times New Roman"/>
          <w:spacing w:val="-2"/>
          <w:sz w:val="18"/>
          <w:szCs w:val="18"/>
        </w:rPr>
        <w:t>Kanalizacyjno</w:t>
      </w:r>
      <w:proofErr w:type="spellEnd"/>
      <w:r w:rsidRPr="00C66243">
        <w:rPr>
          <w:rFonts w:eastAsia="Times New Roman" w:cs="Times New Roman"/>
          <w:spacing w:val="-2"/>
          <w:sz w:val="18"/>
          <w:szCs w:val="18"/>
        </w:rPr>
        <w:t xml:space="preserve"> Ciepłownicze sp. z </w:t>
      </w:r>
      <w:proofErr w:type="spellStart"/>
      <w:r w:rsidRPr="00C66243">
        <w:rPr>
          <w:rFonts w:eastAsia="Times New Roman" w:cs="Times New Roman"/>
          <w:spacing w:val="-2"/>
          <w:sz w:val="18"/>
          <w:szCs w:val="18"/>
        </w:rPr>
        <w:t>o.o</w:t>
      </w:r>
      <w:proofErr w:type="spellEnd"/>
      <w:r w:rsidRPr="00C66243">
        <w:rPr>
          <w:rFonts w:eastAsia="Times New Roman" w:cs="Times New Roman"/>
          <w:spacing w:val="-2"/>
          <w:sz w:val="18"/>
          <w:szCs w:val="18"/>
        </w:rPr>
        <w:t xml:space="preserve">, REGON 14289645000000, 100% kapitału. </w:t>
      </w:r>
    </w:p>
    <w:p w14:paraId="2B443680" w14:textId="77777777" w:rsidR="00C66243" w:rsidRPr="00C66243" w:rsidRDefault="00C66243" w:rsidP="00C66243">
      <w:pPr>
        <w:autoSpaceDE w:val="0"/>
        <w:autoSpaceDN w:val="0"/>
        <w:adjustRightInd w:val="0"/>
        <w:spacing w:after="0"/>
        <w:ind w:right="34"/>
        <w:jc w:val="both"/>
        <w:textAlignment w:val="center"/>
        <w:outlineLvl w:val="0"/>
        <w:rPr>
          <w:rFonts w:eastAsia="Times New Roman" w:cs="Times New Roman"/>
          <w:spacing w:val="-2"/>
          <w:sz w:val="18"/>
          <w:szCs w:val="18"/>
        </w:rPr>
      </w:pPr>
    </w:p>
    <w:p w14:paraId="59C80CE1" w14:textId="72B1F782" w:rsidR="00FC106D" w:rsidRDefault="00FC106D" w:rsidP="00C66243">
      <w:pPr>
        <w:pStyle w:val="Akapitzlist"/>
        <w:numPr>
          <w:ilvl w:val="0"/>
          <w:numId w:val="12"/>
        </w:numPr>
        <w:spacing w:before="40" w:after="0"/>
        <w:jc w:val="both"/>
        <w:rPr>
          <w:rFonts w:ascii="Calibri" w:eastAsia="Times New Roman" w:hAnsi="Calibri" w:cs="Times New Roman"/>
          <w:sz w:val="18"/>
          <w:szCs w:val="18"/>
        </w:rPr>
      </w:pPr>
      <w:r w:rsidRPr="002A7AED">
        <w:rPr>
          <w:rFonts w:ascii="Calibri" w:eastAsia="Times New Roman" w:hAnsi="Calibri" w:cs="Times New Roman"/>
          <w:sz w:val="18"/>
          <w:szCs w:val="18"/>
        </w:rPr>
        <w:t>informację, czy w przeszłości wystąpiły lub planowane są przejęcia z mocy</w:t>
      </w:r>
      <w:r w:rsidR="002A7AED" w:rsidRPr="002A7AED">
        <w:rPr>
          <w:rFonts w:ascii="Calibri" w:eastAsia="Times New Roman" w:hAnsi="Calibri" w:cs="Times New Roman"/>
          <w:sz w:val="18"/>
          <w:szCs w:val="18"/>
        </w:rPr>
        <w:t xml:space="preserve"> prawa przez Państwo zadłużenia </w:t>
      </w:r>
      <w:r w:rsidRPr="002A7AED">
        <w:rPr>
          <w:rFonts w:ascii="Calibri" w:eastAsia="Times New Roman" w:hAnsi="Calibri" w:cs="Times New Roman"/>
          <w:sz w:val="18"/>
          <w:szCs w:val="18"/>
        </w:rPr>
        <w:t xml:space="preserve">po podmiocie, dla którego Państwo </w:t>
      </w:r>
      <w:r w:rsidR="002A7AED">
        <w:rPr>
          <w:rFonts w:ascii="Calibri" w:eastAsia="Times New Roman" w:hAnsi="Calibri" w:cs="Times New Roman"/>
          <w:sz w:val="18"/>
          <w:szCs w:val="18"/>
        </w:rPr>
        <w:t>są/</w:t>
      </w:r>
      <w:r w:rsidRPr="002A7AED">
        <w:rPr>
          <w:rFonts w:ascii="Calibri" w:eastAsia="Times New Roman" w:hAnsi="Calibri" w:cs="Times New Roman"/>
          <w:sz w:val="18"/>
          <w:szCs w:val="18"/>
        </w:rPr>
        <w:t xml:space="preserve">byli </w:t>
      </w:r>
      <w:r w:rsidR="002A7AED" w:rsidRPr="002A7AED">
        <w:rPr>
          <w:rFonts w:ascii="Calibri" w:eastAsia="Times New Roman" w:hAnsi="Calibri" w:cs="Times New Roman"/>
          <w:sz w:val="18"/>
          <w:szCs w:val="18"/>
        </w:rPr>
        <w:t>podmiotem założycielskim/</w:t>
      </w:r>
      <w:r w:rsidRPr="002A7AED">
        <w:rPr>
          <w:rFonts w:ascii="Calibri" w:eastAsia="Times New Roman" w:hAnsi="Calibri" w:cs="Times New Roman"/>
          <w:sz w:val="18"/>
          <w:szCs w:val="18"/>
        </w:rPr>
        <w:t>na podstawie umowy z wierzy</w:t>
      </w:r>
      <w:r w:rsidR="002A7AED" w:rsidRPr="002A7AED">
        <w:rPr>
          <w:rFonts w:ascii="Calibri" w:eastAsia="Times New Roman" w:hAnsi="Calibri" w:cs="Times New Roman"/>
          <w:sz w:val="18"/>
          <w:szCs w:val="18"/>
        </w:rPr>
        <w:t>cielem spółki prawa</w:t>
      </w:r>
      <w:r w:rsidR="002A7AED">
        <w:rPr>
          <w:rFonts w:ascii="Calibri" w:eastAsia="Times New Roman" w:hAnsi="Calibri" w:cs="Times New Roman"/>
          <w:sz w:val="18"/>
          <w:szCs w:val="18"/>
        </w:rPr>
        <w:t xml:space="preserve"> </w:t>
      </w:r>
      <w:r w:rsidR="002A7AED" w:rsidRPr="002A7AED">
        <w:rPr>
          <w:rFonts w:ascii="Calibri" w:eastAsia="Times New Roman" w:hAnsi="Calibri" w:cs="Times New Roman"/>
          <w:sz w:val="18"/>
          <w:szCs w:val="18"/>
        </w:rPr>
        <w:t>handlowego/</w:t>
      </w:r>
      <w:r w:rsidR="002A7AED">
        <w:rPr>
          <w:rFonts w:ascii="Calibri" w:eastAsia="Times New Roman" w:hAnsi="Calibri" w:cs="Times New Roman"/>
          <w:sz w:val="18"/>
          <w:szCs w:val="18"/>
        </w:rPr>
        <w:t xml:space="preserve"> </w:t>
      </w:r>
      <w:r w:rsidR="002A7AED" w:rsidRPr="00C66243">
        <w:rPr>
          <w:rFonts w:ascii="Calibri" w:eastAsia="Times New Roman" w:hAnsi="Calibri" w:cs="Times New Roman"/>
          <w:sz w:val="18"/>
          <w:szCs w:val="18"/>
        </w:rPr>
        <w:t xml:space="preserve">stowarzyszenia </w:t>
      </w:r>
      <w:r w:rsidRPr="00C66243">
        <w:rPr>
          <w:rFonts w:ascii="Calibri" w:eastAsia="Times New Roman" w:hAnsi="Calibri" w:cs="Times New Roman"/>
          <w:sz w:val="18"/>
          <w:szCs w:val="18"/>
        </w:rPr>
        <w:t xml:space="preserve">tj. </w:t>
      </w:r>
      <w:r w:rsidR="002A7AED" w:rsidRPr="00C66243">
        <w:rPr>
          <w:rFonts w:ascii="Calibri" w:eastAsia="Times New Roman" w:hAnsi="Calibri" w:cs="Times New Roman"/>
          <w:sz w:val="18"/>
          <w:szCs w:val="18"/>
        </w:rPr>
        <w:t xml:space="preserve">czy </w:t>
      </w:r>
      <w:r w:rsidRPr="00C66243">
        <w:rPr>
          <w:rFonts w:ascii="Calibri" w:eastAsia="Times New Roman" w:hAnsi="Calibri" w:cs="Times New Roman"/>
          <w:sz w:val="18"/>
          <w:szCs w:val="18"/>
        </w:rPr>
        <w:t>Państwo wstąpili/wstąpią na miejsce dłużnika, który został/zostanie z długu zwolniony.</w:t>
      </w:r>
    </w:p>
    <w:p w14:paraId="44282DB5" w14:textId="77777777" w:rsidR="00C66243" w:rsidRDefault="00C66243" w:rsidP="00C66243">
      <w:pPr>
        <w:spacing w:before="40" w:after="0"/>
        <w:ind w:left="708" w:firstLine="708"/>
        <w:jc w:val="both"/>
        <w:rPr>
          <w:rFonts w:ascii="Calibri" w:eastAsia="Times New Roman" w:hAnsi="Calibri" w:cs="Times New Roman"/>
          <w:sz w:val="18"/>
          <w:szCs w:val="18"/>
        </w:rPr>
      </w:pPr>
    </w:p>
    <w:p w14:paraId="7F243F8E" w14:textId="5925A244" w:rsidR="00C66243" w:rsidRPr="00C66243" w:rsidRDefault="00C66243" w:rsidP="00C66243">
      <w:pPr>
        <w:spacing w:before="40" w:after="0"/>
        <w:ind w:left="708" w:firstLine="708"/>
        <w:jc w:val="both"/>
        <w:rPr>
          <w:rFonts w:ascii="Calibri" w:eastAsia="Times New Roman" w:hAnsi="Calibri" w:cs="Times New Roman"/>
          <w:sz w:val="18"/>
          <w:szCs w:val="18"/>
        </w:rPr>
      </w:pPr>
      <w:r w:rsidRPr="00C66243">
        <w:rPr>
          <w:rFonts w:ascii="Calibri" w:eastAsia="Times New Roman" w:hAnsi="Calibri" w:cs="Times New Roman"/>
          <w:sz w:val="18"/>
          <w:szCs w:val="18"/>
        </w:rPr>
        <w:t>Nie wystąpiły w przeszłości i nie są planowane</w:t>
      </w:r>
      <w:r w:rsidR="00B40DCE">
        <w:rPr>
          <w:rFonts w:ascii="Calibri" w:eastAsia="Times New Roman" w:hAnsi="Calibri" w:cs="Times New Roman"/>
          <w:sz w:val="18"/>
          <w:szCs w:val="18"/>
        </w:rPr>
        <w:t>.</w:t>
      </w:r>
    </w:p>
    <w:p w14:paraId="09C00D9C" w14:textId="77777777" w:rsidR="00E7229B" w:rsidRPr="00E7229B" w:rsidRDefault="00E7229B" w:rsidP="00E7229B">
      <w:pPr>
        <w:spacing w:before="40" w:after="0"/>
        <w:ind w:left="1107"/>
        <w:jc w:val="both"/>
        <w:rPr>
          <w:rFonts w:ascii="Calibri" w:eastAsia="Times New Roman" w:hAnsi="Calibri" w:cs="Times New Roman"/>
          <w:sz w:val="18"/>
          <w:szCs w:val="18"/>
        </w:rPr>
      </w:pPr>
    </w:p>
    <w:p w14:paraId="03DFF7EA" w14:textId="31676A5E" w:rsidR="00DA1B5A" w:rsidRPr="00E7229B" w:rsidRDefault="00DA1B5A" w:rsidP="00367466">
      <w:pPr>
        <w:pStyle w:val="Akapitzlist"/>
        <w:numPr>
          <w:ilvl w:val="0"/>
          <w:numId w:val="4"/>
        </w:numPr>
        <w:tabs>
          <w:tab w:val="left" w:pos="0"/>
          <w:tab w:val="left" w:pos="9638"/>
          <w:tab w:val="left" w:pos="11055"/>
          <w:tab w:val="left" w:pos="14501"/>
          <w:tab w:val="left" w:pos="16058"/>
          <w:tab w:val="left" w:pos="17613"/>
          <w:tab w:val="left" w:pos="19167"/>
          <w:tab w:val="left" w:pos="19327"/>
          <w:tab w:val="left" w:pos="19487"/>
          <w:tab w:val="left" w:pos="19647"/>
          <w:tab w:val="left" w:pos="19807"/>
        </w:tabs>
        <w:spacing w:after="0"/>
        <w:ind w:left="709"/>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 xml:space="preserve">Czy wśród podmiotów powiązanych znajduje się </w:t>
      </w:r>
      <w:r w:rsidR="00E57CEC">
        <w:rPr>
          <w:rFonts w:ascii="Calibri" w:eastAsia="Times New Roman" w:hAnsi="Calibri" w:cs="Times New Roman"/>
          <w:spacing w:val="-2"/>
          <w:sz w:val="18"/>
          <w:szCs w:val="18"/>
        </w:rPr>
        <w:t>s</w:t>
      </w:r>
      <w:r w:rsidRPr="00E7229B">
        <w:rPr>
          <w:rFonts w:ascii="Calibri" w:eastAsia="Times New Roman" w:hAnsi="Calibri" w:cs="Times New Roman"/>
          <w:spacing w:val="-2"/>
          <w:sz w:val="18"/>
          <w:szCs w:val="18"/>
        </w:rPr>
        <w:t>zpital</w:t>
      </w:r>
      <w:r w:rsidR="00E57CEC">
        <w:rPr>
          <w:rFonts w:ascii="Calibri" w:eastAsia="Times New Roman" w:hAnsi="Calibri" w:cs="Times New Roman"/>
          <w:spacing w:val="-2"/>
          <w:sz w:val="18"/>
          <w:szCs w:val="18"/>
        </w:rPr>
        <w:t xml:space="preserve"> (w tym także dla którego </w:t>
      </w:r>
      <w:r w:rsidR="007E2DFA">
        <w:rPr>
          <w:rFonts w:ascii="Calibri" w:eastAsia="Times New Roman" w:hAnsi="Calibri" w:cs="Times New Roman"/>
          <w:spacing w:val="-2"/>
          <w:sz w:val="18"/>
          <w:szCs w:val="18"/>
        </w:rPr>
        <w:t>JST</w:t>
      </w:r>
      <w:r w:rsidR="00E57CEC">
        <w:rPr>
          <w:rFonts w:ascii="Calibri" w:eastAsia="Times New Roman" w:hAnsi="Calibri" w:cs="Times New Roman"/>
          <w:spacing w:val="-2"/>
          <w:sz w:val="18"/>
          <w:szCs w:val="18"/>
        </w:rPr>
        <w:t xml:space="preserve"> jest organem tworzącym lub udziałowcem</w:t>
      </w:r>
      <w:r w:rsidRPr="00E7229B">
        <w:rPr>
          <w:rFonts w:ascii="Calibri" w:eastAsia="Times New Roman" w:hAnsi="Calibri" w:cs="Times New Roman"/>
          <w:spacing w:val="-2"/>
          <w:sz w:val="18"/>
          <w:szCs w:val="18"/>
        </w:rPr>
        <w:t>?</w:t>
      </w:r>
      <w:r w:rsidR="00B35034">
        <w:rPr>
          <w:rFonts w:ascii="Calibri" w:eastAsia="Times New Roman" w:hAnsi="Calibri" w:cs="Times New Roman"/>
          <w:spacing w:val="-2"/>
          <w:sz w:val="18"/>
          <w:szCs w:val="18"/>
        </w:rPr>
        <w:t>)</w:t>
      </w:r>
      <w:r w:rsidRPr="00E7229B">
        <w:rPr>
          <w:rFonts w:ascii="Calibri" w:eastAsia="Times New Roman" w:hAnsi="Calibri" w:cs="Times New Roman"/>
          <w:spacing w:val="-2"/>
          <w:sz w:val="18"/>
          <w:szCs w:val="18"/>
        </w:rPr>
        <w:t xml:space="preserve"> </w:t>
      </w:r>
      <w:r w:rsidRPr="00C66243">
        <w:rPr>
          <w:rFonts w:ascii="Calibri" w:eastAsia="Times New Roman" w:hAnsi="Calibri" w:cs="Times New Roman"/>
          <w:strike/>
          <w:spacing w:val="-2"/>
          <w:sz w:val="18"/>
          <w:szCs w:val="18"/>
        </w:rPr>
        <w:t>TAK</w:t>
      </w:r>
      <w:r w:rsidRPr="00E7229B">
        <w:rPr>
          <w:rFonts w:ascii="Calibri" w:eastAsia="Times New Roman" w:hAnsi="Calibri" w:cs="Times New Roman"/>
          <w:spacing w:val="-2"/>
          <w:sz w:val="18"/>
          <w:szCs w:val="18"/>
        </w:rPr>
        <w:t xml:space="preserve"> / NIE</w:t>
      </w:r>
    </w:p>
    <w:p w14:paraId="0E1C57CC" w14:textId="6F0C9F67" w:rsidR="00527B02" w:rsidRPr="00527B02" w:rsidRDefault="00B27DF0" w:rsidP="00367466">
      <w:pPr>
        <w:pStyle w:val="Akapitzlist"/>
        <w:numPr>
          <w:ilvl w:val="0"/>
          <w:numId w:val="4"/>
        </w:numPr>
        <w:tabs>
          <w:tab w:val="left" w:pos="0"/>
          <w:tab w:val="left" w:pos="9638"/>
          <w:tab w:val="left" w:pos="11055"/>
          <w:tab w:val="left" w:pos="14501"/>
          <w:tab w:val="left" w:pos="16058"/>
          <w:tab w:val="left" w:pos="17613"/>
          <w:tab w:val="left" w:pos="19167"/>
          <w:tab w:val="left" w:pos="19327"/>
          <w:tab w:val="left" w:pos="19487"/>
          <w:tab w:val="left" w:pos="19647"/>
          <w:tab w:val="left" w:pos="19807"/>
        </w:tabs>
        <w:spacing w:after="0"/>
        <w:ind w:left="709"/>
        <w:jc w:val="both"/>
        <w:rPr>
          <w:rFonts w:ascii="Calibri" w:eastAsia="Times New Roman" w:hAnsi="Calibri" w:cs="Times New Roman"/>
          <w:spacing w:val="-2"/>
          <w:sz w:val="18"/>
          <w:szCs w:val="18"/>
        </w:rPr>
      </w:pPr>
      <w:r w:rsidRPr="00E7229B">
        <w:rPr>
          <w:rFonts w:eastAsia="Times New Roman" w:cs="Times New Roman"/>
          <w:spacing w:val="-2"/>
          <w:sz w:val="18"/>
          <w:szCs w:val="18"/>
        </w:rPr>
        <w:t xml:space="preserve">Jeżeli </w:t>
      </w:r>
      <w:r w:rsidR="003109F1">
        <w:rPr>
          <w:rFonts w:ascii="Calibri" w:eastAsia="Times New Roman" w:hAnsi="Calibri" w:cs="Times New Roman"/>
          <w:spacing w:val="-2"/>
          <w:sz w:val="18"/>
          <w:szCs w:val="18"/>
        </w:rPr>
        <w:t xml:space="preserve">TAK to </w:t>
      </w:r>
      <w:r w:rsidRPr="00E7229B">
        <w:rPr>
          <w:rFonts w:ascii="Calibri" w:eastAsia="Times New Roman" w:hAnsi="Calibri" w:cs="Times New Roman"/>
          <w:spacing w:val="-2"/>
          <w:sz w:val="18"/>
          <w:szCs w:val="18"/>
        </w:rPr>
        <w:t>prosimy o</w:t>
      </w:r>
      <w:r w:rsidR="00527B02">
        <w:rPr>
          <w:rFonts w:ascii="Calibri" w:eastAsia="Times New Roman" w:hAnsi="Calibri" w:cs="Times New Roman"/>
          <w:spacing w:val="-2"/>
          <w:sz w:val="18"/>
          <w:szCs w:val="18"/>
        </w:rPr>
        <w:t xml:space="preserve">: </w:t>
      </w:r>
    </w:p>
    <w:p w14:paraId="6BF676AE" w14:textId="23A62834" w:rsidR="00B27DF0" w:rsidRPr="00E7229B" w:rsidRDefault="00767F5D" w:rsidP="00367466">
      <w:pPr>
        <w:pStyle w:val="Akapitzlist"/>
        <w:numPr>
          <w:ilvl w:val="0"/>
          <w:numId w:val="10"/>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u</w:t>
      </w:r>
      <w:r w:rsidR="00B27DF0" w:rsidRPr="00E7229B">
        <w:rPr>
          <w:rFonts w:ascii="Calibri" w:eastAsia="Times New Roman" w:hAnsi="Calibri" w:cs="Times New Roman"/>
          <w:spacing w:val="-2"/>
          <w:sz w:val="18"/>
          <w:szCs w:val="18"/>
        </w:rPr>
        <w:t xml:space="preserve">dostępnienie bilansu i rachunku </w:t>
      </w:r>
      <w:r w:rsidR="00354BF9">
        <w:rPr>
          <w:rFonts w:ascii="Calibri" w:eastAsia="Times New Roman" w:hAnsi="Calibri" w:cs="Times New Roman"/>
          <w:spacing w:val="-2"/>
          <w:sz w:val="18"/>
          <w:szCs w:val="18"/>
        </w:rPr>
        <w:t>zysków i strat</w:t>
      </w:r>
      <w:r w:rsidR="00354BF9" w:rsidRPr="00E7229B">
        <w:rPr>
          <w:rFonts w:ascii="Calibri" w:eastAsia="Times New Roman" w:hAnsi="Calibri" w:cs="Times New Roman"/>
          <w:spacing w:val="-2"/>
          <w:sz w:val="18"/>
          <w:szCs w:val="18"/>
        </w:rPr>
        <w:t xml:space="preserve"> </w:t>
      </w:r>
      <w:r w:rsidRPr="00E7229B">
        <w:rPr>
          <w:rFonts w:ascii="Calibri" w:eastAsia="Times New Roman" w:hAnsi="Calibri" w:cs="Times New Roman"/>
          <w:spacing w:val="-2"/>
          <w:sz w:val="18"/>
          <w:szCs w:val="18"/>
        </w:rPr>
        <w:t xml:space="preserve">szpitala </w:t>
      </w:r>
      <w:r w:rsidR="00B27DF0" w:rsidRPr="00E7229B">
        <w:rPr>
          <w:rFonts w:ascii="Calibri" w:eastAsia="Times New Roman" w:hAnsi="Calibri" w:cs="Times New Roman"/>
          <w:spacing w:val="-2"/>
          <w:sz w:val="18"/>
          <w:szCs w:val="18"/>
        </w:rPr>
        <w:t>za ostatnie dwa lata obrotowe;</w:t>
      </w:r>
    </w:p>
    <w:p w14:paraId="2610703C" w14:textId="7AE03382" w:rsidR="00B27DF0" w:rsidRPr="00E7229B" w:rsidRDefault="00767F5D" w:rsidP="00367466">
      <w:pPr>
        <w:pStyle w:val="Akapitzlist"/>
        <w:numPr>
          <w:ilvl w:val="0"/>
          <w:numId w:val="10"/>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p</w:t>
      </w:r>
      <w:r w:rsidR="00B27DF0" w:rsidRPr="00E7229B">
        <w:rPr>
          <w:rFonts w:ascii="Calibri" w:eastAsia="Times New Roman" w:hAnsi="Calibri" w:cs="Times New Roman"/>
          <w:spacing w:val="-2"/>
          <w:sz w:val="18"/>
          <w:szCs w:val="18"/>
        </w:rPr>
        <w:t>odanie, oddzielnie dla każdego z nich</w:t>
      </w:r>
      <w:r w:rsidR="00253877" w:rsidRPr="00E7229B">
        <w:rPr>
          <w:rFonts w:ascii="Calibri" w:eastAsia="Times New Roman" w:hAnsi="Calibri" w:cs="Times New Roman"/>
          <w:spacing w:val="-2"/>
          <w:sz w:val="18"/>
          <w:szCs w:val="18"/>
        </w:rPr>
        <w:t>,</w:t>
      </w:r>
      <w:r w:rsidR="00B27DF0" w:rsidRPr="00E7229B">
        <w:rPr>
          <w:rFonts w:ascii="Calibri" w:eastAsia="Times New Roman" w:hAnsi="Calibri" w:cs="Times New Roman"/>
          <w:spacing w:val="-2"/>
          <w:sz w:val="18"/>
          <w:szCs w:val="18"/>
        </w:rPr>
        <w:t xml:space="preserve"> informacji o</w:t>
      </w:r>
      <w:r w:rsidR="00253877" w:rsidRPr="00E7229B">
        <w:rPr>
          <w:rFonts w:ascii="Calibri" w:eastAsia="Times New Roman" w:hAnsi="Calibri" w:cs="Times New Roman"/>
          <w:spacing w:val="-2"/>
          <w:sz w:val="18"/>
          <w:szCs w:val="18"/>
        </w:rPr>
        <w:t>kreślonych poniżej w pkt A-C</w:t>
      </w:r>
    </w:p>
    <w:p w14:paraId="2CF5E2FA" w14:textId="3861235D" w:rsidR="00FC106D" w:rsidRPr="00E7229B" w:rsidRDefault="005F68E8" w:rsidP="00367466">
      <w:pPr>
        <w:pStyle w:val="Akapitzlist"/>
        <w:numPr>
          <w:ilvl w:val="0"/>
          <w:numId w:val="14"/>
        </w:numPr>
        <w:spacing w:before="40" w:after="40" w:line="240" w:lineRule="auto"/>
        <w:ind w:left="1418"/>
        <w:rPr>
          <w:rFonts w:ascii="Calibri" w:eastAsia="Times New Roman" w:hAnsi="Calibri" w:cs="Times New Roman"/>
          <w:sz w:val="18"/>
          <w:szCs w:val="18"/>
        </w:rPr>
      </w:pPr>
      <w:r>
        <w:rPr>
          <w:rFonts w:ascii="Calibri" w:eastAsia="Times New Roman" w:hAnsi="Calibri" w:cs="Times New Roman"/>
          <w:sz w:val="18"/>
          <w:szCs w:val="18"/>
        </w:rPr>
        <w:t>Informacje c</w:t>
      </w:r>
      <w:r w:rsidR="00116839" w:rsidRPr="00E7229B">
        <w:rPr>
          <w:rFonts w:ascii="Calibri" w:eastAsia="Times New Roman" w:hAnsi="Calibri" w:cs="Times New Roman"/>
          <w:sz w:val="18"/>
          <w:szCs w:val="18"/>
        </w:rPr>
        <w:t>zy</w:t>
      </w:r>
      <w:r w:rsidR="00FC106D" w:rsidRPr="00E7229B">
        <w:rPr>
          <w:rFonts w:ascii="Calibri" w:eastAsia="Times New Roman" w:hAnsi="Calibri" w:cs="Times New Roman"/>
          <w:sz w:val="18"/>
          <w:szCs w:val="18"/>
        </w:rPr>
        <w:t xml:space="preserve"> szpital:</w:t>
      </w:r>
    </w:p>
    <w:p w14:paraId="46F9538D" w14:textId="2143B97D" w:rsidR="00116839" w:rsidRPr="00E7229B" w:rsidRDefault="00116839" w:rsidP="00367466">
      <w:pPr>
        <w:pStyle w:val="Akapitzlist"/>
        <w:numPr>
          <w:ilvl w:val="0"/>
          <w:numId w:val="11"/>
        </w:numPr>
        <w:spacing w:before="40" w:after="40" w:line="240" w:lineRule="auto"/>
        <w:rPr>
          <w:rFonts w:ascii="Calibri" w:eastAsia="Times New Roman" w:hAnsi="Calibri" w:cs="Times New Roman"/>
          <w:sz w:val="18"/>
          <w:szCs w:val="18"/>
        </w:rPr>
      </w:pPr>
      <w:r w:rsidRPr="00E7229B">
        <w:rPr>
          <w:rFonts w:ascii="Calibri" w:eastAsia="Times New Roman" w:hAnsi="Calibri" w:cs="Times New Roman"/>
          <w:sz w:val="18"/>
          <w:szCs w:val="18"/>
        </w:rPr>
        <w:t>realizuje program naprawczy?</w:t>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b/>
          <w:color w:val="000000" w:themeColor="text1"/>
          <w:sz w:val="18"/>
          <w:szCs w:val="18"/>
        </w:rPr>
        <w:t>TAK   /  NIE</w:t>
      </w:r>
    </w:p>
    <w:p w14:paraId="309257EE" w14:textId="7412F05B" w:rsidR="00E92C95" w:rsidRPr="00E7229B" w:rsidRDefault="00116839" w:rsidP="00367466">
      <w:pPr>
        <w:pStyle w:val="Akapitzlist"/>
        <w:numPr>
          <w:ilvl w:val="0"/>
          <w:numId w:val="11"/>
        </w:numPr>
        <w:tabs>
          <w:tab w:val="left" w:pos="282"/>
          <w:tab w:val="left" w:pos="9214"/>
          <w:tab w:val="left" w:pos="11055"/>
          <w:tab w:val="left" w:pos="14501"/>
          <w:tab w:val="left" w:pos="16058"/>
          <w:tab w:val="left" w:pos="17613"/>
          <w:tab w:val="left" w:pos="19167"/>
          <w:tab w:val="left" w:pos="19327"/>
          <w:tab w:val="left" w:pos="19487"/>
          <w:tab w:val="left" w:pos="19647"/>
          <w:tab w:val="left" w:pos="19807"/>
        </w:tabs>
        <w:spacing w:after="0" w:line="240" w:lineRule="auto"/>
        <w:ind w:left="1843"/>
        <w:jc w:val="both"/>
        <w:rPr>
          <w:rFonts w:ascii="Calibri" w:eastAsia="Times New Roman" w:hAnsi="Calibri" w:cs="Times New Roman"/>
          <w:sz w:val="18"/>
          <w:szCs w:val="18"/>
        </w:rPr>
      </w:pPr>
      <w:r w:rsidRPr="00E7229B">
        <w:rPr>
          <w:rFonts w:ascii="Calibri" w:eastAsia="Times New Roman" w:hAnsi="Calibri" w:cs="Times New Roman"/>
          <w:sz w:val="18"/>
          <w:szCs w:val="18"/>
        </w:rPr>
        <w:t>korzysta z kredytów (w tym poręczonych przez Państwa)?</w:t>
      </w:r>
      <w:r w:rsidR="00FC106D" w:rsidRPr="00E7229B">
        <w:rPr>
          <w:rFonts w:ascii="Calibri" w:eastAsia="Times New Roman" w:hAnsi="Calibri" w:cs="Times New Roman"/>
          <w:sz w:val="18"/>
          <w:szCs w:val="18"/>
        </w:rPr>
        <w:t xml:space="preserve"> </w:t>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b/>
          <w:color w:val="000000" w:themeColor="text1"/>
          <w:sz w:val="18"/>
          <w:szCs w:val="18"/>
        </w:rPr>
        <w:t>TAK   /  NIE</w:t>
      </w:r>
    </w:p>
    <w:p w14:paraId="5A31224B" w14:textId="77777777" w:rsidR="00E92C95" w:rsidRPr="00E7229B" w:rsidRDefault="00E92C95"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843"/>
        <w:jc w:val="both"/>
        <w:rPr>
          <w:rFonts w:ascii="Calibri" w:eastAsia="Times New Roman" w:hAnsi="Calibri" w:cs="Times New Roman"/>
          <w:sz w:val="18"/>
          <w:szCs w:val="18"/>
        </w:rPr>
      </w:pPr>
      <w:r w:rsidRPr="00E7229B">
        <w:rPr>
          <w:rFonts w:ascii="Calibri" w:eastAsia="Times New Roman" w:hAnsi="Calibri" w:cs="Times New Roman"/>
          <w:sz w:val="18"/>
          <w:szCs w:val="18"/>
        </w:rPr>
        <w:t>J</w:t>
      </w:r>
      <w:r w:rsidR="00FC106D" w:rsidRPr="00E7229B">
        <w:rPr>
          <w:rFonts w:ascii="Calibri" w:eastAsia="Times New Roman" w:hAnsi="Calibri" w:cs="Times New Roman"/>
          <w:sz w:val="18"/>
          <w:szCs w:val="18"/>
        </w:rPr>
        <w:t xml:space="preserve">eżeli tak, prosimy o podanie: kwoty kredytu (w tys. PLN); okresu kredytowania; </w:t>
      </w:r>
    </w:p>
    <w:p w14:paraId="1B801A70" w14:textId="490B866F" w:rsidR="00116839" w:rsidRPr="00E7229B" w:rsidRDefault="00580672"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843"/>
        <w:jc w:val="both"/>
        <w:rPr>
          <w:rFonts w:ascii="Calibri" w:eastAsia="Times New Roman" w:hAnsi="Calibri" w:cs="Times New Roman"/>
          <w:sz w:val="18"/>
          <w:szCs w:val="18"/>
        </w:rPr>
      </w:pPr>
      <w:r w:rsidRPr="00E7229B">
        <w:rPr>
          <w:rFonts w:ascii="Calibri" w:eastAsia="Times New Roman" w:hAnsi="Calibri" w:cs="Times New Roman"/>
          <w:sz w:val="18"/>
          <w:szCs w:val="18"/>
        </w:rPr>
        <w:t>kwoty poręczenia (w tys. PLN) oraz</w:t>
      </w:r>
      <w:r w:rsidR="00FC106D" w:rsidRPr="00E7229B">
        <w:rPr>
          <w:rFonts w:ascii="Calibri" w:eastAsia="Times New Roman" w:hAnsi="Calibri" w:cs="Times New Roman"/>
          <w:sz w:val="18"/>
          <w:szCs w:val="18"/>
        </w:rPr>
        <w:t xml:space="preserve"> </w:t>
      </w:r>
      <w:r w:rsidR="00116839" w:rsidRPr="00E7229B">
        <w:rPr>
          <w:rFonts w:ascii="Calibri" w:eastAsia="Times New Roman" w:hAnsi="Calibri" w:cs="Times New Roman"/>
          <w:sz w:val="18"/>
          <w:szCs w:val="18"/>
        </w:rPr>
        <w:t>okresu poręczenia</w:t>
      </w:r>
      <w:r w:rsidRPr="00E7229B">
        <w:rPr>
          <w:rFonts w:ascii="Calibri" w:eastAsia="Times New Roman" w:hAnsi="Calibri" w:cs="Times New Roman"/>
          <w:sz w:val="18"/>
          <w:szCs w:val="18"/>
        </w:rPr>
        <w:t>;</w:t>
      </w:r>
    </w:p>
    <w:p w14:paraId="652C15EB" w14:textId="77777777" w:rsidR="00E92C95" w:rsidRPr="00E7229B" w:rsidRDefault="00FC106D" w:rsidP="00367466">
      <w:pPr>
        <w:pStyle w:val="Akapitzlist"/>
        <w:numPr>
          <w:ilvl w:val="0"/>
          <w:numId w:val="14"/>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418"/>
        <w:jc w:val="both"/>
        <w:rPr>
          <w:rFonts w:ascii="Calibri" w:eastAsia="Times New Roman" w:hAnsi="Calibri" w:cs="Times New Roman"/>
          <w:sz w:val="18"/>
          <w:szCs w:val="18"/>
        </w:rPr>
      </w:pPr>
      <w:r w:rsidRPr="00E7229B">
        <w:rPr>
          <w:rFonts w:ascii="Calibri" w:eastAsia="Times New Roman" w:hAnsi="Calibri" w:cs="Times New Roman"/>
          <w:sz w:val="18"/>
          <w:szCs w:val="18"/>
        </w:rPr>
        <w:t>C</w:t>
      </w:r>
      <w:r w:rsidR="00116839" w:rsidRPr="00E7229B">
        <w:rPr>
          <w:rFonts w:ascii="Calibri" w:eastAsia="Times New Roman" w:hAnsi="Calibri" w:cs="Times New Roman"/>
          <w:sz w:val="18"/>
          <w:szCs w:val="18"/>
        </w:rPr>
        <w:t xml:space="preserve">zy wspieracie </w:t>
      </w:r>
      <w:r w:rsidR="00580672" w:rsidRPr="00E7229B">
        <w:rPr>
          <w:rFonts w:ascii="Calibri" w:eastAsia="Times New Roman" w:hAnsi="Calibri" w:cs="Times New Roman"/>
          <w:sz w:val="18"/>
          <w:szCs w:val="18"/>
        </w:rPr>
        <w:t xml:space="preserve">Państwo szpital </w:t>
      </w:r>
      <w:r w:rsidR="00116839" w:rsidRPr="00E7229B">
        <w:rPr>
          <w:rFonts w:ascii="Calibri" w:eastAsia="Times New Roman" w:hAnsi="Calibri" w:cs="Times New Roman"/>
          <w:sz w:val="18"/>
          <w:szCs w:val="18"/>
        </w:rPr>
        <w:t>finansowo (</w:t>
      </w:r>
      <w:r w:rsidR="00E92C95" w:rsidRPr="00E7229B">
        <w:rPr>
          <w:rFonts w:ascii="Calibri" w:eastAsia="Times New Roman" w:hAnsi="Calibri" w:cs="Times New Roman"/>
          <w:sz w:val="18"/>
          <w:szCs w:val="18"/>
        </w:rPr>
        <w:t xml:space="preserve">poprzez </w:t>
      </w:r>
      <w:r w:rsidR="00116839" w:rsidRPr="00E7229B">
        <w:rPr>
          <w:rFonts w:ascii="Calibri" w:eastAsia="Times New Roman" w:hAnsi="Calibri" w:cs="Times New Roman"/>
          <w:sz w:val="18"/>
          <w:szCs w:val="18"/>
        </w:rPr>
        <w:t>dopłaty na kapitał lub</w:t>
      </w:r>
      <w:r w:rsidR="00E92C95" w:rsidRPr="00E7229B">
        <w:rPr>
          <w:rFonts w:ascii="Calibri" w:eastAsia="Times New Roman" w:hAnsi="Calibri" w:cs="Times New Roman"/>
          <w:sz w:val="18"/>
          <w:szCs w:val="18"/>
        </w:rPr>
        <w:t xml:space="preserve"> </w:t>
      </w:r>
      <w:r w:rsidR="00116839" w:rsidRPr="00E7229B">
        <w:rPr>
          <w:rFonts w:ascii="Calibri" w:eastAsia="Times New Roman" w:hAnsi="Calibri" w:cs="Times New Roman"/>
          <w:sz w:val="18"/>
          <w:szCs w:val="18"/>
        </w:rPr>
        <w:t xml:space="preserve">dopłaty do </w:t>
      </w:r>
    </w:p>
    <w:p w14:paraId="217BAFFC" w14:textId="4A07480C" w:rsidR="00E92C95" w:rsidRPr="00E7229B" w:rsidRDefault="00116839" w:rsidP="00E92C95">
      <w:pPr>
        <w:pStyle w:val="Akapitzlist"/>
        <w:tabs>
          <w:tab w:val="left" w:pos="282"/>
          <w:tab w:val="left" w:pos="9214"/>
          <w:tab w:val="left" w:pos="11055"/>
          <w:tab w:val="left" w:pos="14501"/>
          <w:tab w:val="left" w:pos="16058"/>
          <w:tab w:val="left" w:pos="17613"/>
          <w:tab w:val="left" w:pos="19167"/>
          <w:tab w:val="left" w:pos="19327"/>
          <w:tab w:val="left" w:pos="19487"/>
          <w:tab w:val="left" w:pos="19647"/>
          <w:tab w:val="left" w:pos="19807"/>
        </w:tabs>
        <w:spacing w:after="0" w:line="240" w:lineRule="auto"/>
        <w:ind w:left="1418"/>
        <w:jc w:val="both"/>
        <w:rPr>
          <w:rFonts w:ascii="Calibri" w:eastAsia="Times New Roman" w:hAnsi="Calibri" w:cs="Times New Roman"/>
          <w:sz w:val="18"/>
          <w:szCs w:val="18"/>
        </w:rPr>
      </w:pPr>
      <w:r w:rsidRPr="00E7229B">
        <w:rPr>
          <w:rFonts w:ascii="Calibri" w:eastAsia="Times New Roman" w:hAnsi="Calibri" w:cs="Times New Roman"/>
          <w:sz w:val="18"/>
          <w:szCs w:val="18"/>
        </w:rPr>
        <w:t>działalności bieżącej/inwestycyjnej</w:t>
      </w:r>
      <w:r w:rsidR="003109F1">
        <w:rPr>
          <w:rFonts w:ascii="Calibri" w:eastAsia="Times New Roman" w:hAnsi="Calibri" w:cs="Times New Roman"/>
          <w:sz w:val="18"/>
          <w:szCs w:val="18"/>
        </w:rPr>
        <w:t xml:space="preserve"> lub udzielane pożyczki</w:t>
      </w:r>
      <w:r w:rsidRPr="00E7229B">
        <w:rPr>
          <w:rFonts w:ascii="Calibri" w:eastAsia="Times New Roman" w:hAnsi="Calibri" w:cs="Times New Roman"/>
          <w:sz w:val="18"/>
          <w:szCs w:val="18"/>
        </w:rPr>
        <w:t>).</w:t>
      </w:r>
      <w:r w:rsidR="00FC106D" w:rsidRPr="00E7229B">
        <w:rPr>
          <w:rFonts w:ascii="Calibri" w:eastAsia="Times New Roman" w:hAnsi="Calibri" w:cs="Times New Roman"/>
          <w:sz w:val="18"/>
          <w:szCs w:val="18"/>
        </w:rPr>
        <w:t xml:space="preserve"> </w:t>
      </w:r>
      <w:r w:rsidR="00E92C95" w:rsidRPr="00E7229B">
        <w:rPr>
          <w:rFonts w:ascii="Calibri" w:eastAsia="Times New Roman" w:hAnsi="Calibri" w:cs="Times New Roman"/>
          <w:sz w:val="18"/>
          <w:szCs w:val="18"/>
        </w:rPr>
        <w:t xml:space="preserve"> </w:t>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b/>
          <w:color w:val="000000" w:themeColor="text1"/>
          <w:sz w:val="18"/>
          <w:szCs w:val="18"/>
        </w:rPr>
        <w:t>TAK   /  NIE</w:t>
      </w:r>
    </w:p>
    <w:p w14:paraId="509B5BA2" w14:textId="019683C6" w:rsidR="00AE7C40" w:rsidRPr="007E2DFA" w:rsidRDefault="00FC106D"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418"/>
        <w:jc w:val="both"/>
        <w:rPr>
          <w:rFonts w:ascii="Calibri" w:eastAsia="Times New Roman" w:hAnsi="Calibri" w:cs="Times New Roman"/>
          <w:color w:val="000000" w:themeColor="text1"/>
          <w:sz w:val="18"/>
          <w:szCs w:val="18"/>
        </w:rPr>
      </w:pPr>
      <w:r w:rsidRPr="00E7229B">
        <w:rPr>
          <w:rFonts w:ascii="Calibri" w:eastAsia="Times New Roman" w:hAnsi="Calibri" w:cs="Times New Roman"/>
          <w:sz w:val="18"/>
          <w:szCs w:val="18"/>
        </w:rPr>
        <w:t>Jeżeli tak, prosimy o podanie</w:t>
      </w:r>
      <w:r w:rsidR="00AE7C40" w:rsidRPr="00E7229B">
        <w:rPr>
          <w:rFonts w:ascii="Calibri" w:eastAsia="Times New Roman" w:hAnsi="Calibri" w:cs="Times New Roman"/>
          <w:sz w:val="18"/>
          <w:szCs w:val="18"/>
        </w:rPr>
        <w:t xml:space="preserve"> okresu wsparcia </w:t>
      </w:r>
      <w:r w:rsidR="00AE7C40" w:rsidRPr="007E2DFA">
        <w:rPr>
          <w:rFonts w:ascii="Calibri" w:eastAsia="Times New Roman" w:hAnsi="Calibri" w:cs="Times New Roman"/>
          <w:color w:val="000000" w:themeColor="text1"/>
          <w:sz w:val="18"/>
          <w:szCs w:val="18"/>
        </w:rPr>
        <w:t>oraz</w:t>
      </w:r>
      <w:r w:rsidRPr="007E2DFA">
        <w:rPr>
          <w:rFonts w:ascii="Calibri" w:eastAsia="Times New Roman" w:hAnsi="Calibri" w:cs="Times New Roman"/>
          <w:color w:val="000000" w:themeColor="text1"/>
          <w:sz w:val="18"/>
          <w:szCs w:val="18"/>
        </w:rPr>
        <w:t xml:space="preserve"> </w:t>
      </w:r>
      <w:r w:rsidR="00116839" w:rsidRPr="007E2DFA">
        <w:rPr>
          <w:rFonts w:ascii="Calibri" w:eastAsia="Times New Roman" w:hAnsi="Calibri" w:cs="Times New Roman"/>
          <w:color w:val="000000" w:themeColor="text1"/>
          <w:sz w:val="18"/>
          <w:szCs w:val="18"/>
        </w:rPr>
        <w:t xml:space="preserve">kwoty </w:t>
      </w:r>
      <w:r w:rsidR="00AE7C40" w:rsidRPr="007E2DFA">
        <w:rPr>
          <w:rFonts w:ascii="Calibri" w:eastAsia="Times New Roman" w:hAnsi="Calibri" w:cs="Times New Roman"/>
          <w:color w:val="000000" w:themeColor="text1"/>
          <w:sz w:val="18"/>
          <w:szCs w:val="18"/>
        </w:rPr>
        <w:t xml:space="preserve">udzielonego </w:t>
      </w:r>
      <w:r w:rsidR="00C34F98" w:rsidRPr="007E2DFA">
        <w:rPr>
          <w:rFonts w:ascii="Calibri" w:eastAsia="Times New Roman" w:hAnsi="Calibri" w:cs="Times New Roman"/>
          <w:color w:val="000000" w:themeColor="text1"/>
          <w:sz w:val="18"/>
          <w:szCs w:val="18"/>
        </w:rPr>
        <w:t xml:space="preserve">szpitalowi </w:t>
      </w:r>
      <w:r w:rsidR="00116839" w:rsidRPr="007E2DFA">
        <w:rPr>
          <w:rFonts w:ascii="Calibri" w:eastAsia="Times New Roman" w:hAnsi="Calibri" w:cs="Times New Roman"/>
          <w:color w:val="000000" w:themeColor="text1"/>
          <w:sz w:val="18"/>
          <w:szCs w:val="18"/>
        </w:rPr>
        <w:t>fi</w:t>
      </w:r>
      <w:r w:rsidR="00AE7C40" w:rsidRPr="007E2DFA">
        <w:rPr>
          <w:rFonts w:ascii="Calibri" w:eastAsia="Times New Roman" w:hAnsi="Calibri" w:cs="Times New Roman"/>
          <w:color w:val="000000" w:themeColor="text1"/>
          <w:sz w:val="18"/>
          <w:szCs w:val="18"/>
        </w:rPr>
        <w:t>nansowania</w:t>
      </w:r>
      <w:r w:rsidRPr="007E2DFA">
        <w:rPr>
          <w:rFonts w:ascii="Calibri" w:eastAsia="Times New Roman" w:hAnsi="Calibri" w:cs="Times New Roman"/>
          <w:color w:val="000000" w:themeColor="text1"/>
          <w:sz w:val="18"/>
          <w:szCs w:val="18"/>
        </w:rPr>
        <w:t xml:space="preserve"> </w:t>
      </w:r>
    </w:p>
    <w:p w14:paraId="13022DCD" w14:textId="2EB32108" w:rsidR="00E92C95" w:rsidRPr="007E2DFA" w:rsidRDefault="00AE7C40"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418"/>
        <w:jc w:val="both"/>
        <w:rPr>
          <w:rFonts w:ascii="Calibri" w:eastAsia="Times New Roman" w:hAnsi="Calibri" w:cs="Times New Roman"/>
          <w:color w:val="000000" w:themeColor="text1"/>
          <w:sz w:val="18"/>
          <w:szCs w:val="18"/>
        </w:rPr>
      </w:pPr>
      <w:r w:rsidRPr="007E2DFA">
        <w:rPr>
          <w:rFonts w:ascii="Calibri" w:eastAsia="Times New Roman" w:hAnsi="Calibri" w:cs="Times New Roman"/>
          <w:color w:val="000000" w:themeColor="text1"/>
          <w:sz w:val="18"/>
          <w:szCs w:val="18"/>
        </w:rPr>
        <w:t xml:space="preserve">w ostatnich dwóch latach obrotowych oraz roku bieżącym (w tys. PLN). </w:t>
      </w:r>
    </w:p>
    <w:p w14:paraId="2906F9DD" w14:textId="52CF9EB0" w:rsidR="00BF458B" w:rsidRPr="00E7229B" w:rsidRDefault="00BF458B"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418"/>
        <w:jc w:val="both"/>
        <w:rPr>
          <w:rFonts w:ascii="Calibri" w:eastAsia="Times New Roman" w:hAnsi="Calibri" w:cs="Times New Roman"/>
          <w:sz w:val="18"/>
          <w:szCs w:val="18"/>
        </w:rPr>
      </w:pPr>
      <w:r>
        <w:rPr>
          <w:rFonts w:ascii="Calibri" w:eastAsia="Times New Roman" w:hAnsi="Calibri" w:cs="Times New Roman"/>
          <w:sz w:val="18"/>
          <w:szCs w:val="18"/>
        </w:rPr>
        <w:t>……………………………………………………………………………………………………………………………………………………………….</w:t>
      </w:r>
    </w:p>
    <w:p w14:paraId="43CE8515" w14:textId="77777777" w:rsidR="002A7AED" w:rsidRPr="00E7229B" w:rsidRDefault="00116839" w:rsidP="00367466">
      <w:pPr>
        <w:pStyle w:val="Akapitzlist"/>
        <w:numPr>
          <w:ilvl w:val="0"/>
          <w:numId w:val="14"/>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418"/>
        <w:rPr>
          <w:rFonts w:ascii="Calibri" w:eastAsia="Times New Roman" w:hAnsi="Calibri" w:cs="Times New Roman"/>
          <w:sz w:val="18"/>
          <w:szCs w:val="18"/>
        </w:rPr>
      </w:pPr>
      <w:r w:rsidRPr="00E7229B">
        <w:rPr>
          <w:rFonts w:ascii="Calibri" w:eastAsia="Times New Roman" w:hAnsi="Calibri" w:cs="Times New Roman"/>
          <w:sz w:val="18"/>
          <w:szCs w:val="18"/>
        </w:rPr>
        <w:t>Prosimy o informację, czy</w:t>
      </w:r>
      <w:r w:rsidR="002A7AED" w:rsidRPr="00E7229B">
        <w:rPr>
          <w:rFonts w:ascii="Calibri" w:eastAsia="Times New Roman" w:hAnsi="Calibri" w:cs="Times New Roman"/>
          <w:sz w:val="18"/>
          <w:szCs w:val="18"/>
        </w:rPr>
        <w:t>:</w:t>
      </w:r>
    </w:p>
    <w:p w14:paraId="02A526E9" w14:textId="77777777" w:rsidR="00E92C95" w:rsidRPr="00E7229B" w:rsidRDefault="00116839" w:rsidP="00367466">
      <w:pPr>
        <w:pStyle w:val="Akapitzlist"/>
        <w:numPr>
          <w:ilvl w:val="0"/>
          <w:numId w:val="13"/>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ascii="Calibri" w:eastAsia="Times New Roman" w:hAnsi="Calibri" w:cs="Times New Roman"/>
          <w:sz w:val="18"/>
          <w:szCs w:val="18"/>
        </w:rPr>
      </w:pPr>
      <w:r w:rsidRPr="00E7229B">
        <w:rPr>
          <w:rFonts w:ascii="Calibri" w:eastAsia="Times New Roman" w:hAnsi="Calibri" w:cs="Times New Roman"/>
          <w:sz w:val="18"/>
          <w:szCs w:val="18"/>
        </w:rPr>
        <w:t xml:space="preserve">przeprowadzili lub przewidują Państwo likwidację jakiegokolwiek szpitala </w:t>
      </w:r>
    </w:p>
    <w:p w14:paraId="066D299D" w14:textId="064A065E" w:rsidR="00E92C95" w:rsidRPr="00E7229B" w:rsidRDefault="00116839" w:rsidP="00E92C95">
      <w:pPr>
        <w:pStyle w:val="Akapitzlist"/>
        <w:tabs>
          <w:tab w:val="left" w:pos="282"/>
          <w:tab w:val="left" w:pos="9214"/>
          <w:tab w:val="left" w:pos="11055"/>
          <w:tab w:val="left" w:pos="14501"/>
          <w:tab w:val="left" w:pos="16058"/>
          <w:tab w:val="left" w:pos="17613"/>
          <w:tab w:val="left" w:pos="19167"/>
          <w:tab w:val="left" w:pos="19327"/>
          <w:tab w:val="left" w:pos="19487"/>
          <w:tab w:val="left" w:pos="19647"/>
          <w:tab w:val="left" w:pos="19807"/>
        </w:tabs>
        <w:spacing w:after="0" w:line="240" w:lineRule="auto"/>
        <w:ind w:left="1898"/>
        <w:jc w:val="both"/>
        <w:rPr>
          <w:rFonts w:ascii="Calibri" w:eastAsia="Times New Roman" w:hAnsi="Calibri" w:cs="Times New Roman"/>
          <w:sz w:val="18"/>
          <w:szCs w:val="18"/>
        </w:rPr>
      </w:pPr>
      <w:r w:rsidRPr="00E7229B">
        <w:rPr>
          <w:rFonts w:ascii="Calibri" w:eastAsia="Times New Roman" w:hAnsi="Calibri" w:cs="Times New Roman"/>
          <w:sz w:val="18"/>
          <w:szCs w:val="18"/>
        </w:rPr>
        <w:t>wraz z przejęciem jego długu</w:t>
      </w:r>
      <w:r w:rsidR="001D49C5" w:rsidRPr="00E7229B">
        <w:rPr>
          <w:rFonts w:ascii="Calibri" w:eastAsia="Times New Roman" w:hAnsi="Calibri" w:cs="Times New Roman"/>
          <w:sz w:val="18"/>
          <w:szCs w:val="18"/>
        </w:rPr>
        <w:t>?</w:t>
      </w:r>
      <w:r w:rsidRPr="00E7229B">
        <w:rPr>
          <w:rFonts w:ascii="Calibri" w:eastAsia="Times New Roman" w:hAnsi="Calibri" w:cs="Times New Roman"/>
          <w:sz w:val="18"/>
          <w:szCs w:val="18"/>
        </w:rPr>
        <w:t xml:space="preserve"> </w:t>
      </w:r>
      <w:r w:rsidR="00E92C95" w:rsidRPr="00E7229B">
        <w:rPr>
          <w:rFonts w:ascii="Calibri" w:eastAsia="Times New Roman" w:hAnsi="Calibri" w:cs="Times New Roman"/>
          <w:sz w:val="18"/>
          <w:szCs w:val="18"/>
        </w:rPr>
        <w:tab/>
      </w:r>
      <w:r w:rsidR="00E92C95" w:rsidRPr="00E7229B">
        <w:rPr>
          <w:rFonts w:ascii="Calibri" w:eastAsia="Times New Roman" w:hAnsi="Calibri" w:cs="Times New Roman"/>
          <w:b/>
          <w:color w:val="000000" w:themeColor="text1"/>
          <w:sz w:val="18"/>
          <w:szCs w:val="18"/>
        </w:rPr>
        <w:t>TAK   /  NIE</w:t>
      </w:r>
    </w:p>
    <w:p w14:paraId="247D3021" w14:textId="079BFE08" w:rsidR="00116839" w:rsidRPr="00E7229B" w:rsidRDefault="00116839"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898"/>
        <w:jc w:val="both"/>
        <w:rPr>
          <w:rFonts w:ascii="Calibri" w:eastAsia="Times New Roman" w:hAnsi="Calibri" w:cs="Times New Roman"/>
          <w:sz w:val="18"/>
          <w:szCs w:val="18"/>
        </w:rPr>
      </w:pPr>
      <w:r w:rsidRPr="00E7229B">
        <w:rPr>
          <w:rFonts w:ascii="Calibri" w:eastAsia="Times New Roman" w:hAnsi="Calibri" w:cs="Times New Roman"/>
          <w:sz w:val="18"/>
          <w:szCs w:val="18"/>
        </w:rPr>
        <w:t>Jeżeli tak, to prosimy o podanie łącznej kwoty przejętego długu.</w:t>
      </w:r>
    </w:p>
    <w:p w14:paraId="1974C6AD" w14:textId="77777777" w:rsidR="00E92C95" w:rsidRPr="00E7229B" w:rsidRDefault="002A7AED" w:rsidP="00367466">
      <w:pPr>
        <w:pStyle w:val="Akapitzlist"/>
        <w:numPr>
          <w:ilvl w:val="0"/>
          <w:numId w:val="13"/>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both"/>
        <w:rPr>
          <w:rFonts w:ascii="Calibri" w:eastAsia="Times New Roman" w:hAnsi="Calibri" w:cs="Times New Roman"/>
          <w:sz w:val="18"/>
          <w:szCs w:val="18"/>
        </w:rPr>
      </w:pPr>
      <w:r w:rsidRPr="00E7229B">
        <w:rPr>
          <w:rFonts w:ascii="Calibri" w:eastAsia="Times New Roman" w:hAnsi="Calibri" w:cs="Times New Roman"/>
          <w:spacing w:val="-2"/>
          <w:sz w:val="18"/>
          <w:szCs w:val="18"/>
        </w:rPr>
        <w:t xml:space="preserve">czy w okresie obowiązywania ekspozycji kredytowej w Banku przewidywane jest </w:t>
      </w:r>
    </w:p>
    <w:p w14:paraId="4905F8D9" w14:textId="77777777" w:rsidR="00E92C95" w:rsidRPr="00E7229B" w:rsidRDefault="002A7AED"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898"/>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 xml:space="preserve">przejęcie zobowiązań powstałych w wyniku likwidacji zakładu opieki zdrowotnej przez </w:t>
      </w:r>
    </w:p>
    <w:p w14:paraId="7D68E382" w14:textId="60E309E8" w:rsidR="00E92C95" w:rsidRPr="00E7229B" w:rsidRDefault="002A7AED"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898"/>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 xml:space="preserve">Państwo po przeniesieniu działalności medycznej do innego pomiotu </w:t>
      </w:r>
    </w:p>
    <w:p w14:paraId="239BE8B2" w14:textId="00FFF2BE" w:rsidR="00E92C95" w:rsidRPr="00E7229B" w:rsidRDefault="002A7AED" w:rsidP="00E92C95">
      <w:pPr>
        <w:pStyle w:val="Akapitzlist"/>
        <w:tabs>
          <w:tab w:val="left" w:pos="282"/>
          <w:tab w:val="left" w:pos="9214"/>
          <w:tab w:val="left" w:pos="11055"/>
          <w:tab w:val="left" w:pos="14501"/>
          <w:tab w:val="left" w:pos="16058"/>
          <w:tab w:val="left" w:pos="17613"/>
          <w:tab w:val="left" w:pos="19167"/>
          <w:tab w:val="left" w:pos="19327"/>
          <w:tab w:val="left" w:pos="19487"/>
          <w:tab w:val="left" w:pos="19647"/>
          <w:tab w:val="left" w:pos="19807"/>
        </w:tabs>
        <w:spacing w:after="0" w:line="240" w:lineRule="auto"/>
        <w:ind w:left="1898"/>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(komercjalizacja, prywatyzacja, dzierżawa itp.)</w:t>
      </w:r>
      <w:r w:rsidR="001D49C5" w:rsidRPr="00E7229B">
        <w:rPr>
          <w:rFonts w:ascii="Calibri" w:eastAsia="Times New Roman" w:hAnsi="Calibri" w:cs="Times New Roman"/>
          <w:spacing w:val="-2"/>
          <w:sz w:val="18"/>
          <w:szCs w:val="18"/>
        </w:rPr>
        <w:t>?</w:t>
      </w:r>
      <w:r w:rsidR="00E92C95" w:rsidRPr="00E7229B">
        <w:rPr>
          <w:rFonts w:ascii="Calibri" w:eastAsia="Times New Roman" w:hAnsi="Calibri" w:cs="Times New Roman"/>
          <w:spacing w:val="-2"/>
          <w:sz w:val="18"/>
          <w:szCs w:val="18"/>
        </w:rPr>
        <w:tab/>
      </w:r>
      <w:r w:rsidR="00E92C95" w:rsidRPr="00E7229B">
        <w:rPr>
          <w:rFonts w:ascii="Calibri" w:eastAsia="Times New Roman" w:hAnsi="Calibri" w:cs="Times New Roman"/>
          <w:b/>
          <w:color w:val="000000" w:themeColor="text1"/>
          <w:sz w:val="18"/>
          <w:szCs w:val="18"/>
        </w:rPr>
        <w:t>TAK   /  NIE</w:t>
      </w:r>
    </w:p>
    <w:p w14:paraId="3CB6030D" w14:textId="77777777" w:rsidR="00E92C95" w:rsidRPr="00E7229B" w:rsidRDefault="002A7AED"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898"/>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 xml:space="preserve">Jeżeli tak, prosimy o podanie poniesionych lub ewentualnych szacowanych skutków </w:t>
      </w:r>
    </w:p>
    <w:p w14:paraId="55F02AAA" w14:textId="7CEA1F0C" w:rsidR="002A7AED" w:rsidRPr="00F56469" w:rsidRDefault="002A7AED" w:rsidP="00E92C9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898"/>
        <w:jc w:val="both"/>
        <w:rPr>
          <w:rFonts w:ascii="Calibri" w:eastAsia="Times New Roman" w:hAnsi="Calibri" w:cs="Times New Roman"/>
          <w:sz w:val="18"/>
          <w:szCs w:val="18"/>
        </w:rPr>
      </w:pPr>
      <w:r w:rsidRPr="00E7229B">
        <w:rPr>
          <w:rFonts w:ascii="Calibri" w:eastAsia="Times New Roman" w:hAnsi="Calibri" w:cs="Times New Roman"/>
          <w:spacing w:val="-2"/>
          <w:sz w:val="18"/>
          <w:szCs w:val="18"/>
        </w:rPr>
        <w:t>wyżej wymienionych zmian dla Państwa budżetu.</w:t>
      </w:r>
    </w:p>
    <w:p w14:paraId="47E5CEB7" w14:textId="77777777" w:rsidR="00FC106D" w:rsidRPr="00AA761C" w:rsidRDefault="00FC106D" w:rsidP="00FC106D">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ind w:left="1134"/>
        <w:rPr>
          <w:rFonts w:ascii="Calibri" w:eastAsia="Times New Roman" w:hAnsi="Calibri" w:cs="Times New Roman"/>
          <w:sz w:val="18"/>
          <w:szCs w:val="18"/>
        </w:rPr>
      </w:pPr>
    </w:p>
    <w:p w14:paraId="6484281B" w14:textId="77777777" w:rsidR="00116839" w:rsidRPr="00AA761C" w:rsidRDefault="00116839" w:rsidP="00116839">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ascii="Calibri" w:eastAsia="Times New Roman" w:hAnsi="Calibri" w:cs="Times New Roman"/>
          <w:color w:val="000000" w:themeColor="text1"/>
          <w:sz w:val="18"/>
          <w:szCs w:val="18"/>
        </w:rPr>
      </w:pPr>
    </w:p>
    <w:p w14:paraId="7CD90C6E" w14:textId="5A68C70B" w:rsidR="00A67EBC" w:rsidRDefault="00A67EBC" w:rsidP="00A67EB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ascii="Calibri" w:eastAsia="Times New Roman" w:hAnsi="Calibri" w:cs="Times New Roman"/>
          <w:b/>
          <w:bCs/>
          <w:sz w:val="18"/>
          <w:szCs w:val="18"/>
        </w:rPr>
      </w:pPr>
      <w:r>
        <w:rPr>
          <w:rFonts w:ascii="Calibri" w:eastAsia="Times New Roman" w:hAnsi="Calibri" w:cs="Times New Roman"/>
          <w:b/>
          <w:bCs/>
          <w:smallCaps/>
        </w:rPr>
        <w:t xml:space="preserve">Dodatkowe dokumenty </w:t>
      </w:r>
    </w:p>
    <w:p w14:paraId="06074440" w14:textId="24041334" w:rsidR="00205765" w:rsidRDefault="00205765" w:rsidP="00205765">
      <w:pPr>
        <w:pStyle w:val="Bezodstpw"/>
        <w:ind w:left="567"/>
        <w:rPr>
          <w:rFonts w:eastAsia="Times New Roman"/>
          <w:sz w:val="18"/>
          <w:szCs w:val="18"/>
        </w:rPr>
      </w:pPr>
      <w:r w:rsidRPr="00205765">
        <w:rPr>
          <w:rFonts w:eastAsia="Times New Roman"/>
          <w:sz w:val="18"/>
          <w:szCs w:val="18"/>
        </w:rPr>
        <w:t>Ponadto prosimy o przesłanie lub udostępnienie na stronie BIP następujących dokumentów:</w:t>
      </w:r>
    </w:p>
    <w:p w14:paraId="42345F6D" w14:textId="77777777" w:rsidR="00B2579F" w:rsidRDefault="00B2579F" w:rsidP="00205765">
      <w:pPr>
        <w:pStyle w:val="Bezodstpw"/>
        <w:ind w:left="567"/>
        <w:rPr>
          <w:rFonts w:eastAsia="Times New Roman"/>
          <w:sz w:val="18"/>
          <w:szCs w:val="18"/>
        </w:rPr>
      </w:pPr>
    </w:p>
    <w:p w14:paraId="71E8FA15" w14:textId="7C122467" w:rsidR="005A2DB6" w:rsidRPr="00B40DCE" w:rsidRDefault="00B40DCE" w:rsidP="005A2DB6">
      <w:pPr>
        <w:pStyle w:val="Bezodstpw"/>
        <w:numPr>
          <w:ilvl w:val="0"/>
          <w:numId w:val="23"/>
        </w:numPr>
        <w:spacing w:line="276" w:lineRule="auto"/>
        <w:jc w:val="both"/>
        <w:rPr>
          <w:rFonts w:eastAsia="Times New Roman"/>
          <w:sz w:val="18"/>
          <w:szCs w:val="18"/>
        </w:rPr>
      </w:pPr>
      <w:r>
        <w:rPr>
          <w:rFonts w:eastAsia="Times New Roman"/>
          <w:sz w:val="18"/>
          <w:szCs w:val="18"/>
        </w:rPr>
        <w:lastRenderedPageBreak/>
        <w:t>Zm</w:t>
      </w:r>
      <w:r w:rsidR="005A2DB6">
        <w:rPr>
          <w:rFonts w:eastAsia="Times New Roman"/>
          <w:sz w:val="18"/>
          <w:szCs w:val="18"/>
        </w:rPr>
        <w:t>iany do uchwały budżetowej na 2025 rok</w:t>
      </w:r>
      <w:r w:rsidR="005A2DB6" w:rsidRPr="00693E29">
        <w:rPr>
          <w:rFonts w:eastAsia="Times New Roman"/>
          <w:sz w:val="18"/>
          <w:szCs w:val="18"/>
        </w:rPr>
        <w:t xml:space="preserve"> wraz z załą</w:t>
      </w:r>
      <w:r w:rsidR="005A2DB6">
        <w:rPr>
          <w:rFonts w:eastAsia="Times New Roman"/>
          <w:sz w:val="18"/>
          <w:szCs w:val="18"/>
        </w:rPr>
        <w:t>cznikami</w:t>
      </w:r>
      <w:r w:rsidR="005A2DB6" w:rsidRPr="00693E29">
        <w:rPr>
          <w:rFonts w:eastAsia="Times New Roman"/>
          <w:sz w:val="18"/>
          <w:szCs w:val="18"/>
        </w:rPr>
        <w:t xml:space="preserve"> </w:t>
      </w:r>
      <w:r w:rsidR="005A2DB6">
        <w:rPr>
          <w:rFonts w:eastAsia="Times New Roman"/>
          <w:sz w:val="18"/>
          <w:szCs w:val="18"/>
        </w:rPr>
        <w:t xml:space="preserve">- </w:t>
      </w:r>
      <w:r w:rsidR="005A2DB6">
        <w:rPr>
          <w:rFonts w:eastAsia="Times New Roman"/>
          <w:sz w:val="18"/>
          <w:szCs w:val="18"/>
          <w:u w:val="single"/>
        </w:rPr>
        <w:t xml:space="preserve">po dniu </w:t>
      </w:r>
      <w:r w:rsidR="00D25804">
        <w:rPr>
          <w:rFonts w:eastAsia="Times New Roman"/>
          <w:b/>
          <w:bCs/>
          <w:sz w:val="18"/>
          <w:szCs w:val="18"/>
          <w:u w:val="single"/>
        </w:rPr>
        <w:t>08.</w:t>
      </w:r>
      <w:r w:rsidR="005A2DB6">
        <w:rPr>
          <w:rFonts w:eastAsia="Times New Roman"/>
          <w:b/>
          <w:bCs/>
          <w:sz w:val="18"/>
          <w:szCs w:val="18"/>
          <w:u w:val="single"/>
        </w:rPr>
        <w:t>0</w:t>
      </w:r>
      <w:r w:rsidR="00D25804">
        <w:rPr>
          <w:rFonts w:eastAsia="Times New Roman"/>
          <w:b/>
          <w:bCs/>
          <w:sz w:val="18"/>
          <w:szCs w:val="18"/>
          <w:u w:val="single"/>
        </w:rPr>
        <w:t>7</w:t>
      </w:r>
      <w:r w:rsidR="00A600C5">
        <w:rPr>
          <w:rFonts w:eastAsia="Times New Roman"/>
          <w:b/>
          <w:bCs/>
          <w:sz w:val="18"/>
          <w:szCs w:val="18"/>
          <w:u w:val="single"/>
        </w:rPr>
        <w:t>.</w:t>
      </w:r>
      <w:r w:rsidR="005A2DB6" w:rsidRPr="00272360">
        <w:rPr>
          <w:rFonts w:eastAsia="Times New Roman"/>
          <w:b/>
          <w:bCs/>
          <w:sz w:val="18"/>
          <w:szCs w:val="18"/>
          <w:u w:val="single"/>
        </w:rPr>
        <w:t>202</w:t>
      </w:r>
      <w:r w:rsidR="005A2DB6">
        <w:rPr>
          <w:rFonts w:eastAsia="Times New Roman"/>
          <w:b/>
          <w:bCs/>
          <w:sz w:val="18"/>
          <w:szCs w:val="18"/>
          <w:u w:val="single"/>
        </w:rPr>
        <w:t>5</w:t>
      </w:r>
      <w:r w:rsidR="005A2DB6" w:rsidRPr="001E76E1">
        <w:rPr>
          <w:rFonts w:eastAsia="Times New Roman"/>
          <w:sz w:val="18"/>
          <w:szCs w:val="18"/>
        </w:rPr>
        <w:t xml:space="preserve"> – </w:t>
      </w:r>
      <w:r w:rsidR="005A2DB6" w:rsidRPr="001E76E1">
        <w:rPr>
          <w:rFonts w:eastAsia="Times New Roman"/>
          <w:b/>
          <w:sz w:val="18"/>
          <w:szCs w:val="18"/>
        </w:rPr>
        <w:t>jeśli nastąpiły.</w:t>
      </w:r>
      <w:r>
        <w:rPr>
          <w:rFonts w:eastAsia="Times New Roman"/>
          <w:b/>
          <w:sz w:val="18"/>
          <w:szCs w:val="18"/>
        </w:rPr>
        <w:t xml:space="preserve"> - brak</w:t>
      </w:r>
    </w:p>
    <w:p w14:paraId="6E3C9526" w14:textId="29DB8537" w:rsidR="00B40DCE" w:rsidRPr="00B40DCE" w:rsidRDefault="005A2DB6" w:rsidP="00B40DCE">
      <w:pPr>
        <w:pStyle w:val="Bezodstpw"/>
        <w:numPr>
          <w:ilvl w:val="0"/>
          <w:numId w:val="23"/>
        </w:numPr>
        <w:spacing w:line="276" w:lineRule="auto"/>
        <w:jc w:val="both"/>
        <w:rPr>
          <w:rFonts w:eastAsia="Times New Roman"/>
          <w:sz w:val="18"/>
          <w:szCs w:val="18"/>
        </w:rPr>
      </w:pPr>
      <w:r>
        <w:rPr>
          <w:rFonts w:eastAsia="Times New Roman"/>
          <w:sz w:val="18"/>
          <w:szCs w:val="18"/>
        </w:rPr>
        <w:t>Ostatnia z</w:t>
      </w:r>
      <w:r w:rsidRPr="00693E29">
        <w:rPr>
          <w:rFonts w:eastAsia="Times New Roman"/>
          <w:sz w:val="18"/>
          <w:szCs w:val="18"/>
        </w:rPr>
        <w:t>m</w:t>
      </w:r>
      <w:r>
        <w:rPr>
          <w:rFonts w:eastAsia="Times New Roman"/>
          <w:sz w:val="18"/>
          <w:szCs w:val="18"/>
        </w:rPr>
        <w:t>iana do uchwały WPF na lata 202</w:t>
      </w:r>
      <w:r w:rsidR="00D25804">
        <w:rPr>
          <w:rFonts w:eastAsia="Times New Roman"/>
          <w:sz w:val="18"/>
          <w:szCs w:val="18"/>
        </w:rPr>
        <w:t>5</w:t>
      </w:r>
      <w:r>
        <w:rPr>
          <w:rFonts w:eastAsia="Times New Roman"/>
          <w:sz w:val="18"/>
          <w:szCs w:val="18"/>
        </w:rPr>
        <w:t>-20</w:t>
      </w:r>
      <w:r w:rsidR="00D25804">
        <w:rPr>
          <w:rFonts w:eastAsia="Times New Roman"/>
          <w:sz w:val="18"/>
          <w:szCs w:val="18"/>
        </w:rPr>
        <w:t>40</w:t>
      </w:r>
      <w:r w:rsidRPr="00693E29">
        <w:rPr>
          <w:rFonts w:eastAsia="Times New Roman"/>
          <w:sz w:val="18"/>
          <w:szCs w:val="18"/>
        </w:rPr>
        <w:t xml:space="preserve"> wraz z załącznik</w:t>
      </w:r>
      <w:r>
        <w:rPr>
          <w:rFonts w:eastAsia="Times New Roman"/>
          <w:sz w:val="18"/>
          <w:szCs w:val="18"/>
        </w:rPr>
        <w:t>ami i objaśnieniami</w:t>
      </w:r>
      <w:r w:rsidRPr="001E76E1">
        <w:rPr>
          <w:rFonts w:eastAsia="Times New Roman"/>
          <w:sz w:val="18"/>
          <w:szCs w:val="18"/>
        </w:rPr>
        <w:t xml:space="preserve"> </w:t>
      </w:r>
      <w:r>
        <w:rPr>
          <w:rFonts w:eastAsia="Times New Roman"/>
          <w:sz w:val="18"/>
          <w:szCs w:val="18"/>
        </w:rPr>
        <w:t xml:space="preserve">- </w:t>
      </w:r>
      <w:r>
        <w:rPr>
          <w:rFonts w:eastAsia="Times New Roman"/>
          <w:sz w:val="18"/>
          <w:szCs w:val="18"/>
          <w:u w:val="single"/>
        </w:rPr>
        <w:t xml:space="preserve">po dniu </w:t>
      </w:r>
      <w:r w:rsidR="00D25804">
        <w:rPr>
          <w:rFonts w:eastAsia="Times New Roman"/>
          <w:b/>
          <w:bCs/>
          <w:sz w:val="18"/>
          <w:szCs w:val="18"/>
          <w:u w:val="single"/>
        </w:rPr>
        <w:t>08</w:t>
      </w:r>
      <w:r w:rsidRPr="00272360">
        <w:rPr>
          <w:rFonts w:eastAsia="Times New Roman"/>
          <w:b/>
          <w:bCs/>
          <w:sz w:val="18"/>
          <w:szCs w:val="18"/>
          <w:u w:val="single"/>
        </w:rPr>
        <w:t>.</w:t>
      </w:r>
      <w:r>
        <w:rPr>
          <w:rFonts w:eastAsia="Times New Roman"/>
          <w:b/>
          <w:bCs/>
          <w:sz w:val="18"/>
          <w:szCs w:val="18"/>
          <w:u w:val="single"/>
        </w:rPr>
        <w:t>0</w:t>
      </w:r>
      <w:r w:rsidR="00D25804">
        <w:rPr>
          <w:rFonts w:eastAsia="Times New Roman"/>
          <w:b/>
          <w:bCs/>
          <w:sz w:val="18"/>
          <w:szCs w:val="18"/>
          <w:u w:val="single"/>
        </w:rPr>
        <w:t>7</w:t>
      </w:r>
      <w:r w:rsidRPr="00272360">
        <w:rPr>
          <w:rFonts w:eastAsia="Times New Roman"/>
          <w:b/>
          <w:bCs/>
          <w:sz w:val="18"/>
          <w:szCs w:val="18"/>
          <w:u w:val="single"/>
        </w:rPr>
        <w:t>.202</w:t>
      </w:r>
      <w:r>
        <w:rPr>
          <w:rFonts w:eastAsia="Times New Roman"/>
          <w:b/>
          <w:bCs/>
          <w:sz w:val="18"/>
          <w:szCs w:val="18"/>
          <w:u w:val="single"/>
        </w:rPr>
        <w:t>5</w:t>
      </w:r>
      <w:r w:rsidRPr="001E76E1">
        <w:rPr>
          <w:rFonts w:eastAsia="Times New Roman"/>
          <w:sz w:val="18"/>
          <w:szCs w:val="18"/>
        </w:rPr>
        <w:t xml:space="preserve"> – </w:t>
      </w:r>
      <w:r w:rsidRPr="001E76E1">
        <w:rPr>
          <w:rFonts w:eastAsia="Times New Roman"/>
          <w:b/>
          <w:sz w:val="18"/>
          <w:szCs w:val="18"/>
        </w:rPr>
        <w:t xml:space="preserve">jeśli </w:t>
      </w:r>
      <w:r>
        <w:rPr>
          <w:rFonts w:eastAsia="Times New Roman"/>
          <w:b/>
          <w:sz w:val="18"/>
          <w:szCs w:val="18"/>
        </w:rPr>
        <w:t>nastąpiła</w:t>
      </w:r>
      <w:r w:rsidRPr="001E76E1">
        <w:rPr>
          <w:rFonts w:eastAsia="Times New Roman"/>
          <w:b/>
          <w:sz w:val="18"/>
          <w:szCs w:val="18"/>
        </w:rPr>
        <w:t>.</w:t>
      </w:r>
      <w:r w:rsidR="00B40DCE">
        <w:rPr>
          <w:rFonts w:eastAsia="Times New Roman"/>
          <w:b/>
          <w:sz w:val="18"/>
          <w:szCs w:val="18"/>
        </w:rPr>
        <w:t xml:space="preserve"> – brak</w:t>
      </w:r>
    </w:p>
    <w:p w14:paraId="2092BB59" w14:textId="392BA810" w:rsidR="00717B12" w:rsidRPr="00B40DCE" w:rsidRDefault="00717B12" w:rsidP="00B40DCE">
      <w:pPr>
        <w:pStyle w:val="Bezodstpw"/>
        <w:numPr>
          <w:ilvl w:val="0"/>
          <w:numId w:val="23"/>
        </w:numPr>
        <w:spacing w:line="276" w:lineRule="auto"/>
        <w:jc w:val="both"/>
        <w:rPr>
          <w:rFonts w:eastAsia="Times New Roman"/>
          <w:sz w:val="18"/>
          <w:szCs w:val="18"/>
        </w:rPr>
      </w:pPr>
      <w:r w:rsidRPr="00B40DCE">
        <w:rPr>
          <w:rFonts w:eastAsia="Times New Roman"/>
          <w:bCs/>
          <w:sz w:val="18"/>
          <w:szCs w:val="18"/>
        </w:rPr>
        <w:t xml:space="preserve">Sprawozdanie </w:t>
      </w:r>
      <w:r w:rsidR="00DD6455" w:rsidRPr="00B40DCE">
        <w:rPr>
          <w:rFonts w:eastAsia="Times New Roman"/>
          <w:bCs/>
          <w:sz w:val="18"/>
          <w:szCs w:val="18"/>
        </w:rPr>
        <w:t>b</w:t>
      </w:r>
      <w:r w:rsidRPr="00B40DCE">
        <w:rPr>
          <w:rFonts w:eastAsia="Times New Roman"/>
          <w:bCs/>
          <w:sz w:val="18"/>
          <w:szCs w:val="18"/>
        </w:rPr>
        <w:t xml:space="preserve">udżetowe za IIQ2025r. </w:t>
      </w:r>
      <w:r w:rsidRPr="00B40DCE">
        <w:rPr>
          <w:rFonts w:eastAsia="Times New Roman"/>
          <w:b/>
          <w:sz w:val="18"/>
          <w:szCs w:val="18"/>
        </w:rPr>
        <w:t>(Rb-NDS. Rb-Z, Rb-N, Rb-27S i Rb-28S</w:t>
      </w:r>
      <w:r w:rsidRPr="00B40DCE">
        <w:rPr>
          <w:rFonts w:eastAsia="Times New Roman"/>
          <w:bCs/>
          <w:sz w:val="18"/>
          <w:szCs w:val="18"/>
        </w:rPr>
        <w:t>).</w:t>
      </w:r>
      <w:r w:rsidR="00B40DCE" w:rsidRPr="00B40DCE">
        <w:rPr>
          <w:rFonts w:eastAsia="Times New Roman"/>
          <w:bCs/>
          <w:sz w:val="18"/>
          <w:szCs w:val="18"/>
        </w:rPr>
        <w:t xml:space="preserve"> - Z</w:t>
      </w:r>
      <w:r w:rsidR="00B40DCE" w:rsidRPr="00B40DCE">
        <w:rPr>
          <w:rFonts w:cstheme="minorHAnsi"/>
          <w:sz w:val="18"/>
          <w:szCs w:val="18"/>
        </w:rPr>
        <w:t>akładka Mienie i Budżet Miasta /Budżet/Sprawozdania budżetowe/2025 rok/II kwartał;</w:t>
      </w:r>
    </w:p>
    <w:p w14:paraId="3E6CB196" w14:textId="5770D32F" w:rsidR="001425D1" w:rsidRDefault="001425D1" w:rsidP="005A2DB6">
      <w:pPr>
        <w:pStyle w:val="Bezodstpw"/>
        <w:numPr>
          <w:ilvl w:val="0"/>
          <w:numId w:val="23"/>
        </w:numPr>
        <w:spacing w:line="276" w:lineRule="auto"/>
        <w:jc w:val="both"/>
        <w:rPr>
          <w:rFonts w:eastAsia="Times New Roman"/>
          <w:bCs/>
          <w:sz w:val="18"/>
          <w:szCs w:val="18"/>
        </w:rPr>
      </w:pPr>
      <w:r>
        <w:rPr>
          <w:rFonts w:eastAsia="Times New Roman"/>
          <w:bCs/>
          <w:sz w:val="18"/>
          <w:szCs w:val="18"/>
        </w:rPr>
        <w:t>Opinia RIO o możliwości spłaty przedmiotowego kredytu w kwocie 8,4 mln. zł.</w:t>
      </w:r>
      <w:r w:rsidR="00B40DCE">
        <w:rPr>
          <w:rFonts w:eastAsia="Times New Roman"/>
          <w:bCs/>
          <w:sz w:val="18"/>
          <w:szCs w:val="18"/>
        </w:rPr>
        <w:t xml:space="preserve"> – Gmina Miasta Pionki wystąpiła do RIO o wydanie przedmiotowej opinii w dniu 10 lipca br., do chwili obecnej opinia nie została wydana.</w:t>
      </w:r>
    </w:p>
    <w:bookmarkEnd w:id="0"/>
    <w:p w14:paraId="3E2AC642" w14:textId="77777777" w:rsidR="00F01663" w:rsidRPr="009640C0" w:rsidRDefault="00F01663" w:rsidP="0061752F">
      <w:pPr>
        <w:pStyle w:val="Bezodstpw"/>
        <w:spacing w:line="276" w:lineRule="auto"/>
        <w:ind w:left="1080"/>
        <w:jc w:val="both"/>
        <w:rPr>
          <w:rFonts w:eastAsia="Times New Roman"/>
          <w:bCs/>
          <w:color w:val="00B050"/>
          <w:sz w:val="18"/>
          <w:szCs w:val="18"/>
        </w:rPr>
      </w:pPr>
    </w:p>
    <w:sectPr w:rsidR="00F01663" w:rsidRPr="009640C0" w:rsidSect="0012185D">
      <w:footerReference w:type="default" r:id="rId12"/>
      <w:pgSz w:w="11907" w:h="16839" w:code="9"/>
      <w:pgMar w:top="567" w:right="72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DAD7" w14:textId="77777777" w:rsidR="00B060DA" w:rsidRDefault="00B060DA" w:rsidP="00026BC7">
      <w:pPr>
        <w:spacing w:after="0" w:line="240" w:lineRule="auto"/>
      </w:pPr>
      <w:r>
        <w:separator/>
      </w:r>
    </w:p>
  </w:endnote>
  <w:endnote w:type="continuationSeparator" w:id="0">
    <w:p w14:paraId="527838BE" w14:textId="77777777" w:rsidR="00B060DA" w:rsidRDefault="00B060DA" w:rsidP="00026BC7">
      <w:pPr>
        <w:spacing w:after="0" w:line="240" w:lineRule="auto"/>
      </w:pPr>
      <w:r>
        <w:continuationSeparator/>
      </w:r>
    </w:p>
  </w:endnote>
  <w:endnote w:type="continuationNotice" w:id="1">
    <w:p w14:paraId="65972C44" w14:textId="77777777" w:rsidR="00B060DA" w:rsidRDefault="00B060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00837"/>
      <w:docPartObj>
        <w:docPartGallery w:val="Page Numbers (Bottom of Page)"/>
        <w:docPartUnique/>
      </w:docPartObj>
    </w:sdtPr>
    <w:sdtEndPr/>
    <w:sdtContent>
      <w:sdt>
        <w:sdtPr>
          <w:id w:val="-1788427224"/>
          <w:docPartObj>
            <w:docPartGallery w:val="Page Numbers (Top of Page)"/>
            <w:docPartUnique/>
          </w:docPartObj>
        </w:sdtPr>
        <w:sdtEndPr/>
        <w:sdtContent>
          <w:p w14:paraId="0B1A9C0C" w14:textId="5F03DC29" w:rsidR="00D92D6C" w:rsidRDefault="00D92D6C">
            <w:pPr>
              <w:pStyle w:val="Stopka"/>
              <w:jc w:val="right"/>
            </w:pPr>
            <w:r w:rsidRPr="003F06A8">
              <w:rPr>
                <w:rFonts w:ascii="Calibri" w:hAnsi="Calibri" w:cs="Times New Roman"/>
                <w:bCs/>
                <w:sz w:val="20"/>
                <w:szCs w:val="20"/>
              </w:rPr>
              <w:fldChar w:fldCharType="begin"/>
            </w:r>
            <w:r w:rsidRPr="003F06A8">
              <w:rPr>
                <w:rFonts w:ascii="Calibri" w:hAnsi="Calibri" w:cs="Times New Roman"/>
                <w:bCs/>
                <w:sz w:val="20"/>
                <w:szCs w:val="20"/>
              </w:rPr>
              <w:instrText>PAGE</w:instrText>
            </w:r>
            <w:r w:rsidRPr="003F06A8">
              <w:rPr>
                <w:rFonts w:ascii="Calibri" w:hAnsi="Calibri" w:cs="Times New Roman"/>
                <w:bCs/>
                <w:sz w:val="20"/>
                <w:szCs w:val="20"/>
              </w:rPr>
              <w:fldChar w:fldCharType="separate"/>
            </w:r>
            <w:r w:rsidR="007E6778">
              <w:rPr>
                <w:rFonts w:ascii="Calibri" w:hAnsi="Calibri" w:cs="Times New Roman"/>
                <w:bCs/>
                <w:noProof/>
                <w:sz w:val="20"/>
                <w:szCs w:val="20"/>
              </w:rPr>
              <w:t>1</w:t>
            </w:r>
            <w:r w:rsidRPr="003F06A8">
              <w:rPr>
                <w:rFonts w:ascii="Calibri" w:hAnsi="Calibri" w:cs="Times New Roman"/>
                <w:bCs/>
                <w:sz w:val="20"/>
                <w:szCs w:val="20"/>
              </w:rPr>
              <w:fldChar w:fldCharType="end"/>
            </w:r>
            <w:r w:rsidRPr="003F06A8">
              <w:rPr>
                <w:rFonts w:ascii="Calibri" w:hAnsi="Calibri" w:cs="Times New Roman"/>
                <w:sz w:val="20"/>
                <w:szCs w:val="20"/>
              </w:rPr>
              <w:t>/</w:t>
            </w:r>
            <w:r w:rsidRPr="003F06A8">
              <w:rPr>
                <w:rFonts w:ascii="Calibri" w:hAnsi="Calibri" w:cs="Times New Roman"/>
                <w:bCs/>
                <w:sz w:val="20"/>
                <w:szCs w:val="20"/>
              </w:rPr>
              <w:fldChar w:fldCharType="begin"/>
            </w:r>
            <w:r w:rsidRPr="003F06A8">
              <w:rPr>
                <w:rFonts w:ascii="Calibri" w:hAnsi="Calibri" w:cs="Times New Roman"/>
                <w:bCs/>
                <w:sz w:val="20"/>
                <w:szCs w:val="20"/>
              </w:rPr>
              <w:instrText>NUMPAGES</w:instrText>
            </w:r>
            <w:r w:rsidRPr="003F06A8">
              <w:rPr>
                <w:rFonts w:ascii="Calibri" w:hAnsi="Calibri" w:cs="Times New Roman"/>
                <w:bCs/>
                <w:sz w:val="20"/>
                <w:szCs w:val="20"/>
              </w:rPr>
              <w:fldChar w:fldCharType="separate"/>
            </w:r>
            <w:r w:rsidR="007E6778">
              <w:rPr>
                <w:rFonts w:ascii="Calibri" w:hAnsi="Calibri" w:cs="Times New Roman"/>
                <w:bCs/>
                <w:noProof/>
                <w:sz w:val="20"/>
                <w:szCs w:val="20"/>
              </w:rPr>
              <w:t>5</w:t>
            </w:r>
            <w:r w:rsidRPr="003F06A8">
              <w:rPr>
                <w:rFonts w:ascii="Calibri" w:hAnsi="Calibri" w:cs="Times New Roman"/>
                <w:bCs/>
                <w:sz w:val="20"/>
                <w:szCs w:val="20"/>
              </w:rPr>
              <w:fldChar w:fldCharType="end"/>
            </w:r>
          </w:p>
        </w:sdtContent>
      </w:sdt>
    </w:sdtContent>
  </w:sdt>
  <w:p w14:paraId="16E11D87" w14:textId="77777777" w:rsidR="00D92D6C" w:rsidRDefault="00D92D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BD60C" w14:textId="77777777" w:rsidR="00B060DA" w:rsidRDefault="00B060DA" w:rsidP="00026BC7">
      <w:pPr>
        <w:spacing w:after="0" w:line="240" w:lineRule="auto"/>
      </w:pPr>
      <w:r>
        <w:separator/>
      </w:r>
    </w:p>
  </w:footnote>
  <w:footnote w:type="continuationSeparator" w:id="0">
    <w:p w14:paraId="28434DD2" w14:textId="77777777" w:rsidR="00B060DA" w:rsidRDefault="00B060DA" w:rsidP="00026BC7">
      <w:pPr>
        <w:spacing w:after="0" w:line="240" w:lineRule="auto"/>
      </w:pPr>
      <w:r>
        <w:continuationSeparator/>
      </w:r>
    </w:p>
  </w:footnote>
  <w:footnote w:type="continuationNotice" w:id="1">
    <w:p w14:paraId="4E0242EB" w14:textId="77777777" w:rsidR="00B060DA" w:rsidRDefault="00B060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5"/>
    <w:lvl w:ilvl="0">
      <w:start w:val="1"/>
      <w:numFmt w:val="decimal"/>
      <w:lvlText w:val="%1."/>
      <w:lvlJc w:val="left"/>
      <w:pPr>
        <w:tabs>
          <w:tab w:val="num" w:pos="0"/>
        </w:tabs>
        <w:ind w:left="360" w:hanging="360"/>
      </w:pPr>
      <w:rPr>
        <w:rFonts w:ascii="Arial" w:hAnsi="Arial" w:cs="Arial"/>
        <w:color w:val="000000"/>
        <w:sz w:val="22"/>
        <w:szCs w:val="22"/>
      </w:rPr>
    </w:lvl>
  </w:abstractNum>
  <w:abstractNum w:abstractNumId="1" w15:restartNumberingAfterBreak="0">
    <w:nsid w:val="00000008"/>
    <w:multiLevelType w:val="singleLevel"/>
    <w:tmpl w:val="00000008"/>
    <w:name w:val="WW8Num30"/>
    <w:lvl w:ilvl="0">
      <w:start w:val="1"/>
      <w:numFmt w:val="decimal"/>
      <w:lvlText w:val="%1."/>
      <w:lvlJc w:val="left"/>
      <w:pPr>
        <w:tabs>
          <w:tab w:val="num" w:pos="720"/>
        </w:tabs>
        <w:ind w:left="720" w:hanging="360"/>
      </w:pPr>
      <w:rPr>
        <w:rFonts w:ascii="Arial" w:hAnsi="Arial" w:cs="Arial"/>
        <w:b w:val="0"/>
        <w:sz w:val="22"/>
        <w:szCs w:val="22"/>
      </w:rPr>
    </w:lvl>
  </w:abstractNum>
  <w:abstractNum w:abstractNumId="2" w15:restartNumberingAfterBreak="0">
    <w:nsid w:val="00000009"/>
    <w:multiLevelType w:val="singleLevel"/>
    <w:tmpl w:val="00000009"/>
    <w:name w:val="WW8Num33"/>
    <w:lvl w:ilvl="0">
      <w:start w:val="1"/>
      <w:numFmt w:val="decimal"/>
      <w:lvlText w:val="%1."/>
      <w:lvlJc w:val="left"/>
      <w:pPr>
        <w:tabs>
          <w:tab w:val="num" w:pos="340"/>
        </w:tabs>
        <w:ind w:left="340" w:hanging="340"/>
      </w:pPr>
      <w:rPr>
        <w:rFonts w:ascii="Arial" w:hAnsi="Arial" w:cs="Arial"/>
        <w:color w:val="000000"/>
        <w:sz w:val="22"/>
        <w:szCs w:val="22"/>
      </w:rPr>
    </w:lvl>
  </w:abstractNum>
  <w:abstractNum w:abstractNumId="3" w15:restartNumberingAfterBreak="0">
    <w:nsid w:val="01857F39"/>
    <w:multiLevelType w:val="hybridMultilevel"/>
    <w:tmpl w:val="63E23E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7770F8"/>
    <w:multiLevelType w:val="hybridMultilevel"/>
    <w:tmpl w:val="D8BEAFC2"/>
    <w:lvl w:ilvl="0" w:tplc="E5C2C114">
      <w:start w:val="1"/>
      <w:numFmt w:val="decimal"/>
      <w:lvlText w:val="%1."/>
      <w:lvlJc w:val="left"/>
      <w:pPr>
        <w:ind w:left="873" w:hanging="360"/>
      </w:pPr>
    </w:lvl>
    <w:lvl w:ilvl="1" w:tplc="04150019" w:tentative="1">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5" w15:restartNumberingAfterBreak="0">
    <w:nsid w:val="0B9D2C75"/>
    <w:multiLevelType w:val="hybridMultilevel"/>
    <w:tmpl w:val="64023114"/>
    <w:lvl w:ilvl="0" w:tplc="F0FA4ED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BB70DFB"/>
    <w:multiLevelType w:val="hybridMultilevel"/>
    <w:tmpl w:val="0E06781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205A04"/>
    <w:multiLevelType w:val="hybridMultilevel"/>
    <w:tmpl w:val="1428CA5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C5A7D0C"/>
    <w:multiLevelType w:val="hybridMultilevel"/>
    <w:tmpl w:val="541076E8"/>
    <w:lvl w:ilvl="0" w:tplc="22AA1BD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1937A3"/>
    <w:multiLevelType w:val="hybridMultilevel"/>
    <w:tmpl w:val="C9D239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6555C2"/>
    <w:multiLevelType w:val="hybridMultilevel"/>
    <w:tmpl w:val="F5DE1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A95518"/>
    <w:multiLevelType w:val="hybridMultilevel"/>
    <w:tmpl w:val="9ED605BC"/>
    <w:lvl w:ilvl="0" w:tplc="04150019">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12" w15:restartNumberingAfterBreak="0">
    <w:nsid w:val="18AC3A21"/>
    <w:multiLevelType w:val="hybridMultilevel"/>
    <w:tmpl w:val="763EB66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A07288B"/>
    <w:multiLevelType w:val="hybridMultilevel"/>
    <w:tmpl w:val="502061F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E16EC8"/>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ED75E6"/>
    <w:multiLevelType w:val="hybridMultilevel"/>
    <w:tmpl w:val="85FA5BCC"/>
    <w:lvl w:ilvl="0" w:tplc="A5ECE262">
      <w:start w:val="1"/>
      <w:numFmt w:val="bullet"/>
      <w:lvlText w:val=""/>
      <w:lvlJc w:val="left"/>
      <w:pPr>
        <w:ind w:left="2202" w:hanging="360"/>
      </w:pPr>
      <w:rPr>
        <w:rFonts w:ascii="Symbol" w:hAnsi="Symbol" w:hint="default"/>
      </w:rPr>
    </w:lvl>
    <w:lvl w:ilvl="1" w:tplc="04150003" w:tentative="1">
      <w:start w:val="1"/>
      <w:numFmt w:val="bullet"/>
      <w:lvlText w:val="o"/>
      <w:lvlJc w:val="left"/>
      <w:pPr>
        <w:ind w:left="2922" w:hanging="360"/>
      </w:pPr>
      <w:rPr>
        <w:rFonts w:ascii="Courier New" w:hAnsi="Courier New" w:cs="Courier New" w:hint="default"/>
      </w:rPr>
    </w:lvl>
    <w:lvl w:ilvl="2" w:tplc="04150005" w:tentative="1">
      <w:start w:val="1"/>
      <w:numFmt w:val="bullet"/>
      <w:lvlText w:val=""/>
      <w:lvlJc w:val="left"/>
      <w:pPr>
        <w:ind w:left="3642" w:hanging="360"/>
      </w:pPr>
      <w:rPr>
        <w:rFonts w:ascii="Wingdings" w:hAnsi="Wingdings" w:hint="default"/>
      </w:rPr>
    </w:lvl>
    <w:lvl w:ilvl="3" w:tplc="04150001" w:tentative="1">
      <w:start w:val="1"/>
      <w:numFmt w:val="bullet"/>
      <w:lvlText w:val=""/>
      <w:lvlJc w:val="left"/>
      <w:pPr>
        <w:ind w:left="4362" w:hanging="360"/>
      </w:pPr>
      <w:rPr>
        <w:rFonts w:ascii="Symbol" w:hAnsi="Symbol" w:hint="default"/>
      </w:rPr>
    </w:lvl>
    <w:lvl w:ilvl="4" w:tplc="04150003" w:tentative="1">
      <w:start w:val="1"/>
      <w:numFmt w:val="bullet"/>
      <w:lvlText w:val="o"/>
      <w:lvlJc w:val="left"/>
      <w:pPr>
        <w:ind w:left="5082" w:hanging="360"/>
      </w:pPr>
      <w:rPr>
        <w:rFonts w:ascii="Courier New" w:hAnsi="Courier New" w:cs="Courier New" w:hint="default"/>
      </w:rPr>
    </w:lvl>
    <w:lvl w:ilvl="5" w:tplc="04150005" w:tentative="1">
      <w:start w:val="1"/>
      <w:numFmt w:val="bullet"/>
      <w:lvlText w:val=""/>
      <w:lvlJc w:val="left"/>
      <w:pPr>
        <w:ind w:left="5802" w:hanging="360"/>
      </w:pPr>
      <w:rPr>
        <w:rFonts w:ascii="Wingdings" w:hAnsi="Wingdings" w:hint="default"/>
      </w:rPr>
    </w:lvl>
    <w:lvl w:ilvl="6" w:tplc="04150001" w:tentative="1">
      <w:start w:val="1"/>
      <w:numFmt w:val="bullet"/>
      <w:lvlText w:val=""/>
      <w:lvlJc w:val="left"/>
      <w:pPr>
        <w:ind w:left="6522" w:hanging="360"/>
      </w:pPr>
      <w:rPr>
        <w:rFonts w:ascii="Symbol" w:hAnsi="Symbol" w:hint="default"/>
      </w:rPr>
    </w:lvl>
    <w:lvl w:ilvl="7" w:tplc="04150003" w:tentative="1">
      <w:start w:val="1"/>
      <w:numFmt w:val="bullet"/>
      <w:lvlText w:val="o"/>
      <w:lvlJc w:val="left"/>
      <w:pPr>
        <w:ind w:left="7242" w:hanging="360"/>
      </w:pPr>
      <w:rPr>
        <w:rFonts w:ascii="Courier New" w:hAnsi="Courier New" w:cs="Courier New" w:hint="default"/>
      </w:rPr>
    </w:lvl>
    <w:lvl w:ilvl="8" w:tplc="04150005" w:tentative="1">
      <w:start w:val="1"/>
      <w:numFmt w:val="bullet"/>
      <w:lvlText w:val=""/>
      <w:lvlJc w:val="left"/>
      <w:pPr>
        <w:ind w:left="7962" w:hanging="360"/>
      </w:pPr>
      <w:rPr>
        <w:rFonts w:ascii="Wingdings" w:hAnsi="Wingdings" w:hint="default"/>
      </w:rPr>
    </w:lvl>
  </w:abstractNum>
  <w:abstractNum w:abstractNumId="16" w15:restartNumberingAfterBreak="0">
    <w:nsid w:val="217A0DE5"/>
    <w:multiLevelType w:val="hybridMultilevel"/>
    <w:tmpl w:val="B838D3CC"/>
    <w:lvl w:ilvl="0" w:tplc="8FF4F5C8">
      <w:start w:val="1"/>
      <w:numFmt w:val="upperLetter"/>
      <w:lvlText w:val="%1."/>
      <w:lvlJc w:val="left"/>
      <w:pPr>
        <w:ind w:left="1794" w:hanging="360"/>
      </w:pPr>
      <w:rPr>
        <w:rFonts w:hint="default"/>
      </w:rPr>
    </w:lvl>
    <w:lvl w:ilvl="1" w:tplc="04150019" w:tentative="1">
      <w:start w:val="1"/>
      <w:numFmt w:val="lowerLetter"/>
      <w:lvlText w:val="%2."/>
      <w:lvlJc w:val="left"/>
      <w:pPr>
        <w:ind w:left="2514" w:hanging="360"/>
      </w:pPr>
    </w:lvl>
    <w:lvl w:ilvl="2" w:tplc="0415001B" w:tentative="1">
      <w:start w:val="1"/>
      <w:numFmt w:val="lowerRoman"/>
      <w:lvlText w:val="%3."/>
      <w:lvlJc w:val="right"/>
      <w:pPr>
        <w:ind w:left="3234" w:hanging="180"/>
      </w:pPr>
    </w:lvl>
    <w:lvl w:ilvl="3" w:tplc="0415000F" w:tentative="1">
      <w:start w:val="1"/>
      <w:numFmt w:val="decimal"/>
      <w:lvlText w:val="%4."/>
      <w:lvlJc w:val="left"/>
      <w:pPr>
        <w:ind w:left="3954" w:hanging="360"/>
      </w:pPr>
    </w:lvl>
    <w:lvl w:ilvl="4" w:tplc="04150019" w:tentative="1">
      <w:start w:val="1"/>
      <w:numFmt w:val="lowerLetter"/>
      <w:lvlText w:val="%5."/>
      <w:lvlJc w:val="left"/>
      <w:pPr>
        <w:ind w:left="4674" w:hanging="360"/>
      </w:pPr>
    </w:lvl>
    <w:lvl w:ilvl="5" w:tplc="0415001B" w:tentative="1">
      <w:start w:val="1"/>
      <w:numFmt w:val="lowerRoman"/>
      <w:lvlText w:val="%6."/>
      <w:lvlJc w:val="right"/>
      <w:pPr>
        <w:ind w:left="5394" w:hanging="180"/>
      </w:pPr>
    </w:lvl>
    <w:lvl w:ilvl="6" w:tplc="0415000F" w:tentative="1">
      <w:start w:val="1"/>
      <w:numFmt w:val="decimal"/>
      <w:lvlText w:val="%7."/>
      <w:lvlJc w:val="left"/>
      <w:pPr>
        <w:ind w:left="6114" w:hanging="360"/>
      </w:pPr>
    </w:lvl>
    <w:lvl w:ilvl="7" w:tplc="04150019" w:tentative="1">
      <w:start w:val="1"/>
      <w:numFmt w:val="lowerLetter"/>
      <w:lvlText w:val="%8."/>
      <w:lvlJc w:val="left"/>
      <w:pPr>
        <w:ind w:left="6834" w:hanging="360"/>
      </w:pPr>
    </w:lvl>
    <w:lvl w:ilvl="8" w:tplc="0415001B" w:tentative="1">
      <w:start w:val="1"/>
      <w:numFmt w:val="lowerRoman"/>
      <w:lvlText w:val="%9."/>
      <w:lvlJc w:val="right"/>
      <w:pPr>
        <w:ind w:left="7554" w:hanging="180"/>
      </w:pPr>
    </w:lvl>
  </w:abstractNum>
  <w:abstractNum w:abstractNumId="17" w15:restartNumberingAfterBreak="0">
    <w:nsid w:val="240A4F5F"/>
    <w:multiLevelType w:val="hybridMultilevel"/>
    <w:tmpl w:val="6ECAA87C"/>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18" w15:restartNumberingAfterBreak="0">
    <w:nsid w:val="2DAE2CB5"/>
    <w:multiLevelType w:val="hybridMultilevel"/>
    <w:tmpl w:val="4EAC9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4967F3A"/>
    <w:multiLevelType w:val="hybridMultilevel"/>
    <w:tmpl w:val="04688870"/>
    <w:lvl w:ilvl="0" w:tplc="7EB6691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C9542AF"/>
    <w:multiLevelType w:val="hybridMultilevel"/>
    <w:tmpl w:val="5C744A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433144"/>
    <w:multiLevelType w:val="hybridMultilevel"/>
    <w:tmpl w:val="6BCABA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17D6CD1"/>
    <w:multiLevelType w:val="hybridMultilevel"/>
    <w:tmpl w:val="EE749C0A"/>
    <w:lvl w:ilvl="0" w:tplc="04150017">
      <w:start w:val="1"/>
      <w:numFmt w:val="lowerLetter"/>
      <w:lvlText w:val="%1)"/>
      <w:lvlJc w:val="left"/>
      <w:pPr>
        <w:ind w:left="1898" w:hanging="360"/>
      </w:pPr>
    </w:lvl>
    <w:lvl w:ilvl="1" w:tplc="04150019" w:tentative="1">
      <w:start w:val="1"/>
      <w:numFmt w:val="lowerLetter"/>
      <w:lvlText w:val="%2."/>
      <w:lvlJc w:val="left"/>
      <w:pPr>
        <w:ind w:left="2618" w:hanging="360"/>
      </w:pPr>
    </w:lvl>
    <w:lvl w:ilvl="2" w:tplc="0415001B" w:tentative="1">
      <w:start w:val="1"/>
      <w:numFmt w:val="lowerRoman"/>
      <w:lvlText w:val="%3."/>
      <w:lvlJc w:val="right"/>
      <w:pPr>
        <w:ind w:left="3338" w:hanging="180"/>
      </w:pPr>
    </w:lvl>
    <w:lvl w:ilvl="3" w:tplc="0415000F" w:tentative="1">
      <w:start w:val="1"/>
      <w:numFmt w:val="decimal"/>
      <w:lvlText w:val="%4."/>
      <w:lvlJc w:val="left"/>
      <w:pPr>
        <w:ind w:left="4058" w:hanging="360"/>
      </w:pPr>
    </w:lvl>
    <w:lvl w:ilvl="4" w:tplc="04150019" w:tentative="1">
      <w:start w:val="1"/>
      <w:numFmt w:val="lowerLetter"/>
      <w:lvlText w:val="%5."/>
      <w:lvlJc w:val="left"/>
      <w:pPr>
        <w:ind w:left="4778" w:hanging="360"/>
      </w:pPr>
    </w:lvl>
    <w:lvl w:ilvl="5" w:tplc="0415001B" w:tentative="1">
      <w:start w:val="1"/>
      <w:numFmt w:val="lowerRoman"/>
      <w:lvlText w:val="%6."/>
      <w:lvlJc w:val="right"/>
      <w:pPr>
        <w:ind w:left="5498" w:hanging="180"/>
      </w:pPr>
    </w:lvl>
    <w:lvl w:ilvl="6" w:tplc="0415000F" w:tentative="1">
      <w:start w:val="1"/>
      <w:numFmt w:val="decimal"/>
      <w:lvlText w:val="%7."/>
      <w:lvlJc w:val="left"/>
      <w:pPr>
        <w:ind w:left="6218" w:hanging="360"/>
      </w:pPr>
    </w:lvl>
    <w:lvl w:ilvl="7" w:tplc="04150019" w:tentative="1">
      <w:start w:val="1"/>
      <w:numFmt w:val="lowerLetter"/>
      <w:lvlText w:val="%8."/>
      <w:lvlJc w:val="left"/>
      <w:pPr>
        <w:ind w:left="6938" w:hanging="360"/>
      </w:pPr>
    </w:lvl>
    <w:lvl w:ilvl="8" w:tplc="0415001B" w:tentative="1">
      <w:start w:val="1"/>
      <w:numFmt w:val="lowerRoman"/>
      <w:lvlText w:val="%9."/>
      <w:lvlJc w:val="right"/>
      <w:pPr>
        <w:ind w:left="7658" w:hanging="180"/>
      </w:pPr>
    </w:lvl>
  </w:abstractNum>
  <w:abstractNum w:abstractNumId="23" w15:restartNumberingAfterBreak="0">
    <w:nsid w:val="531B7B26"/>
    <w:multiLevelType w:val="hybridMultilevel"/>
    <w:tmpl w:val="4C6063A6"/>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24" w15:restartNumberingAfterBreak="0">
    <w:nsid w:val="545F0357"/>
    <w:multiLevelType w:val="hybridMultilevel"/>
    <w:tmpl w:val="7F321A68"/>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25" w15:restartNumberingAfterBreak="0">
    <w:nsid w:val="561416B9"/>
    <w:multiLevelType w:val="hybridMultilevel"/>
    <w:tmpl w:val="C2F83E0C"/>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26" w15:restartNumberingAfterBreak="0">
    <w:nsid w:val="58946AD6"/>
    <w:multiLevelType w:val="hybridMultilevel"/>
    <w:tmpl w:val="4DE0E236"/>
    <w:lvl w:ilvl="0" w:tplc="105CE37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AC20BB8"/>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9527A7"/>
    <w:multiLevelType w:val="hybridMultilevel"/>
    <w:tmpl w:val="7F0462C0"/>
    <w:lvl w:ilvl="0" w:tplc="A91E8FA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73D3239E"/>
    <w:multiLevelType w:val="hybridMultilevel"/>
    <w:tmpl w:val="F1584C54"/>
    <w:lvl w:ilvl="0" w:tplc="04150017">
      <w:start w:val="1"/>
      <w:numFmt w:val="lowerLetter"/>
      <w:lvlText w:val="%1)"/>
      <w:lvlJc w:val="left"/>
      <w:pPr>
        <w:ind w:left="1829" w:hanging="360"/>
      </w:pPr>
    </w:lvl>
    <w:lvl w:ilvl="1" w:tplc="04150019" w:tentative="1">
      <w:start w:val="1"/>
      <w:numFmt w:val="lowerLetter"/>
      <w:lvlText w:val="%2."/>
      <w:lvlJc w:val="left"/>
      <w:pPr>
        <w:ind w:left="2549" w:hanging="360"/>
      </w:pPr>
    </w:lvl>
    <w:lvl w:ilvl="2" w:tplc="0415001B" w:tentative="1">
      <w:start w:val="1"/>
      <w:numFmt w:val="lowerRoman"/>
      <w:lvlText w:val="%3."/>
      <w:lvlJc w:val="right"/>
      <w:pPr>
        <w:ind w:left="3269" w:hanging="180"/>
      </w:pPr>
    </w:lvl>
    <w:lvl w:ilvl="3" w:tplc="0415000F" w:tentative="1">
      <w:start w:val="1"/>
      <w:numFmt w:val="decimal"/>
      <w:lvlText w:val="%4."/>
      <w:lvlJc w:val="left"/>
      <w:pPr>
        <w:ind w:left="3989" w:hanging="360"/>
      </w:pPr>
    </w:lvl>
    <w:lvl w:ilvl="4" w:tplc="04150019" w:tentative="1">
      <w:start w:val="1"/>
      <w:numFmt w:val="lowerLetter"/>
      <w:lvlText w:val="%5."/>
      <w:lvlJc w:val="left"/>
      <w:pPr>
        <w:ind w:left="4709" w:hanging="360"/>
      </w:pPr>
    </w:lvl>
    <w:lvl w:ilvl="5" w:tplc="0415001B" w:tentative="1">
      <w:start w:val="1"/>
      <w:numFmt w:val="lowerRoman"/>
      <w:lvlText w:val="%6."/>
      <w:lvlJc w:val="right"/>
      <w:pPr>
        <w:ind w:left="5429" w:hanging="180"/>
      </w:pPr>
    </w:lvl>
    <w:lvl w:ilvl="6" w:tplc="0415000F" w:tentative="1">
      <w:start w:val="1"/>
      <w:numFmt w:val="decimal"/>
      <w:lvlText w:val="%7."/>
      <w:lvlJc w:val="left"/>
      <w:pPr>
        <w:ind w:left="6149" w:hanging="360"/>
      </w:pPr>
    </w:lvl>
    <w:lvl w:ilvl="7" w:tplc="04150019" w:tentative="1">
      <w:start w:val="1"/>
      <w:numFmt w:val="lowerLetter"/>
      <w:lvlText w:val="%8."/>
      <w:lvlJc w:val="left"/>
      <w:pPr>
        <w:ind w:left="6869" w:hanging="360"/>
      </w:pPr>
    </w:lvl>
    <w:lvl w:ilvl="8" w:tplc="0415001B" w:tentative="1">
      <w:start w:val="1"/>
      <w:numFmt w:val="lowerRoman"/>
      <w:lvlText w:val="%9."/>
      <w:lvlJc w:val="right"/>
      <w:pPr>
        <w:ind w:left="7589" w:hanging="180"/>
      </w:pPr>
    </w:lvl>
  </w:abstractNum>
  <w:abstractNum w:abstractNumId="30" w15:restartNumberingAfterBreak="0">
    <w:nsid w:val="73DD36A0"/>
    <w:multiLevelType w:val="hybridMultilevel"/>
    <w:tmpl w:val="6BAADA7E"/>
    <w:lvl w:ilvl="0" w:tplc="B6F8C37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ABD02B1"/>
    <w:multiLevelType w:val="hybridMultilevel"/>
    <w:tmpl w:val="DEBA1FBC"/>
    <w:lvl w:ilvl="0" w:tplc="DACC7F94">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F0E2189"/>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4486706">
    <w:abstractNumId w:val="9"/>
  </w:num>
  <w:num w:numId="2" w16cid:durableId="47265642">
    <w:abstractNumId w:val="20"/>
  </w:num>
  <w:num w:numId="3" w16cid:durableId="1499692901">
    <w:abstractNumId w:val="8"/>
  </w:num>
  <w:num w:numId="4" w16cid:durableId="461769925">
    <w:abstractNumId w:val="18"/>
  </w:num>
  <w:num w:numId="5" w16cid:durableId="918367091">
    <w:abstractNumId w:val="24"/>
  </w:num>
  <w:num w:numId="6" w16cid:durableId="137766660">
    <w:abstractNumId w:val="13"/>
  </w:num>
  <w:num w:numId="7" w16cid:durableId="2069767555">
    <w:abstractNumId w:val="6"/>
  </w:num>
  <w:num w:numId="8" w16cid:durableId="1769613870">
    <w:abstractNumId w:val="7"/>
  </w:num>
  <w:num w:numId="9" w16cid:durableId="1572697563">
    <w:abstractNumId w:val="12"/>
  </w:num>
  <w:num w:numId="10" w16cid:durableId="479421295">
    <w:abstractNumId w:val="25"/>
  </w:num>
  <w:num w:numId="11" w16cid:durableId="45029962">
    <w:abstractNumId w:val="29"/>
  </w:num>
  <w:num w:numId="12" w16cid:durableId="1574049473">
    <w:abstractNumId w:val="11"/>
  </w:num>
  <w:num w:numId="13" w16cid:durableId="356853440">
    <w:abstractNumId w:val="22"/>
  </w:num>
  <w:num w:numId="14" w16cid:durableId="31613545">
    <w:abstractNumId w:val="16"/>
  </w:num>
  <w:num w:numId="15" w16cid:durableId="2007123474">
    <w:abstractNumId w:val="23"/>
  </w:num>
  <w:num w:numId="16" w16cid:durableId="382296602">
    <w:abstractNumId w:val="17"/>
  </w:num>
  <w:num w:numId="17" w16cid:durableId="785346272">
    <w:abstractNumId w:val="15"/>
  </w:num>
  <w:num w:numId="18" w16cid:durableId="572357426">
    <w:abstractNumId w:val="27"/>
  </w:num>
  <w:num w:numId="19" w16cid:durableId="764570479">
    <w:abstractNumId w:val="32"/>
  </w:num>
  <w:num w:numId="20" w16cid:durableId="2080908402">
    <w:abstractNumId w:val="14"/>
  </w:num>
  <w:num w:numId="21" w16cid:durableId="1436096032">
    <w:abstractNumId w:val="10"/>
  </w:num>
  <w:num w:numId="22" w16cid:durableId="2065716527">
    <w:abstractNumId w:val="4"/>
  </w:num>
  <w:num w:numId="23" w16cid:durableId="2082406770">
    <w:abstractNumId w:val="26"/>
  </w:num>
  <w:num w:numId="24" w16cid:durableId="1085759164">
    <w:abstractNumId w:val="1"/>
  </w:num>
  <w:num w:numId="25" w16cid:durableId="386563268">
    <w:abstractNumId w:val="0"/>
  </w:num>
  <w:num w:numId="26" w16cid:durableId="652412157">
    <w:abstractNumId w:val="2"/>
  </w:num>
  <w:num w:numId="27" w16cid:durableId="107161260">
    <w:abstractNumId w:val="21"/>
  </w:num>
  <w:num w:numId="28" w16cid:durableId="1755544376">
    <w:abstractNumId w:val="5"/>
  </w:num>
  <w:num w:numId="29" w16cid:durableId="56247178">
    <w:abstractNumId w:val="28"/>
  </w:num>
  <w:num w:numId="30" w16cid:durableId="1758558134">
    <w:abstractNumId w:val="31"/>
  </w:num>
  <w:num w:numId="31" w16cid:durableId="77674277">
    <w:abstractNumId w:val="19"/>
  </w:num>
  <w:num w:numId="32" w16cid:durableId="721056387">
    <w:abstractNumId w:val="30"/>
  </w:num>
  <w:num w:numId="33" w16cid:durableId="55732743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1D"/>
    <w:rsid w:val="000015FD"/>
    <w:rsid w:val="00005619"/>
    <w:rsid w:val="00014C07"/>
    <w:rsid w:val="00015DAA"/>
    <w:rsid w:val="000172BD"/>
    <w:rsid w:val="000225CB"/>
    <w:rsid w:val="00022E10"/>
    <w:rsid w:val="000258D4"/>
    <w:rsid w:val="00026BC7"/>
    <w:rsid w:val="00030296"/>
    <w:rsid w:val="0003143B"/>
    <w:rsid w:val="0003743F"/>
    <w:rsid w:val="00041BD6"/>
    <w:rsid w:val="00042C7E"/>
    <w:rsid w:val="00044C89"/>
    <w:rsid w:val="00044FE0"/>
    <w:rsid w:val="00047332"/>
    <w:rsid w:val="000477F8"/>
    <w:rsid w:val="00047A42"/>
    <w:rsid w:val="0006013A"/>
    <w:rsid w:val="00061164"/>
    <w:rsid w:val="0006392F"/>
    <w:rsid w:val="00070088"/>
    <w:rsid w:val="000718CF"/>
    <w:rsid w:val="000749DD"/>
    <w:rsid w:val="000773FC"/>
    <w:rsid w:val="0008086B"/>
    <w:rsid w:val="00080DDD"/>
    <w:rsid w:val="000811D3"/>
    <w:rsid w:val="000815F6"/>
    <w:rsid w:val="00081F98"/>
    <w:rsid w:val="00082665"/>
    <w:rsid w:val="000928BA"/>
    <w:rsid w:val="00092CDD"/>
    <w:rsid w:val="000967B2"/>
    <w:rsid w:val="00096806"/>
    <w:rsid w:val="000A5884"/>
    <w:rsid w:val="000B0061"/>
    <w:rsid w:val="000B08ED"/>
    <w:rsid w:val="000B1650"/>
    <w:rsid w:val="000B1654"/>
    <w:rsid w:val="000B5ED5"/>
    <w:rsid w:val="000B7015"/>
    <w:rsid w:val="000B70FA"/>
    <w:rsid w:val="000B7F68"/>
    <w:rsid w:val="000C004A"/>
    <w:rsid w:val="000C0AA7"/>
    <w:rsid w:val="000C315D"/>
    <w:rsid w:val="000C32FA"/>
    <w:rsid w:val="000C3AB3"/>
    <w:rsid w:val="000C4DF6"/>
    <w:rsid w:val="000C76C2"/>
    <w:rsid w:val="000D14A1"/>
    <w:rsid w:val="000D278F"/>
    <w:rsid w:val="000D326D"/>
    <w:rsid w:val="000D67CB"/>
    <w:rsid w:val="000F30B9"/>
    <w:rsid w:val="000F414C"/>
    <w:rsid w:val="000F552C"/>
    <w:rsid w:val="000F660F"/>
    <w:rsid w:val="000F6EAC"/>
    <w:rsid w:val="001000FD"/>
    <w:rsid w:val="00102B81"/>
    <w:rsid w:val="00102C7E"/>
    <w:rsid w:val="00112129"/>
    <w:rsid w:val="001139F7"/>
    <w:rsid w:val="001153ED"/>
    <w:rsid w:val="00115514"/>
    <w:rsid w:val="00116839"/>
    <w:rsid w:val="00120F9C"/>
    <w:rsid w:val="0012185D"/>
    <w:rsid w:val="00124299"/>
    <w:rsid w:val="00130777"/>
    <w:rsid w:val="00131CA5"/>
    <w:rsid w:val="001346DD"/>
    <w:rsid w:val="0013548B"/>
    <w:rsid w:val="00135F5E"/>
    <w:rsid w:val="00140B80"/>
    <w:rsid w:val="001425D1"/>
    <w:rsid w:val="00142647"/>
    <w:rsid w:val="00144044"/>
    <w:rsid w:val="001505AB"/>
    <w:rsid w:val="00154664"/>
    <w:rsid w:val="001548D0"/>
    <w:rsid w:val="001559B4"/>
    <w:rsid w:val="001571F3"/>
    <w:rsid w:val="00163357"/>
    <w:rsid w:val="0017074D"/>
    <w:rsid w:val="00180856"/>
    <w:rsid w:val="00181607"/>
    <w:rsid w:val="00182F5F"/>
    <w:rsid w:val="001870DA"/>
    <w:rsid w:val="00187607"/>
    <w:rsid w:val="00187A92"/>
    <w:rsid w:val="00194CF7"/>
    <w:rsid w:val="00195535"/>
    <w:rsid w:val="00196609"/>
    <w:rsid w:val="00197A0F"/>
    <w:rsid w:val="00197BD4"/>
    <w:rsid w:val="001A1109"/>
    <w:rsid w:val="001A2AFC"/>
    <w:rsid w:val="001A5442"/>
    <w:rsid w:val="001A56A1"/>
    <w:rsid w:val="001A683B"/>
    <w:rsid w:val="001A7944"/>
    <w:rsid w:val="001B04E0"/>
    <w:rsid w:val="001B096C"/>
    <w:rsid w:val="001B32D2"/>
    <w:rsid w:val="001C1502"/>
    <w:rsid w:val="001C16E4"/>
    <w:rsid w:val="001C2ED5"/>
    <w:rsid w:val="001C33F5"/>
    <w:rsid w:val="001C3EB3"/>
    <w:rsid w:val="001C421E"/>
    <w:rsid w:val="001D1528"/>
    <w:rsid w:val="001D34C5"/>
    <w:rsid w:val="001D49C5"/>
    <w:rsid w:val="001D5511"/>
    <w:rsid w:val="001D6C15"/>
    <w:rsid w:val="001E0B95"/>
    <w:rsid w:val="001E3541"/>
    <w:rsid w:val="001E4B46"/>
    <w:rsid w:val="001E657A"/>
    <w:rsid w:val="001F1445"/>
    <w:rsid w:val="001F44F6"/>
    <w:rsid w:val="001F5A22"/>
    <w:rsid w:val="00203D7E"/>
    <w:rsid w:val="002049A5"/>
    <w:rsid w:val="00205765"/>
    <w:rsid w:val="0020747B"/>
    <w:rsid w:val="00207F67"/>
    <w:rsid w:val="00214A46"/>
    <w:rsid w:val="00215037"/>
    <w:rsid w:val="0021796B"/>
    <w:rsid w:val="00220C23"/>
    <w:rsid w:val="00223305"/>
    <w:rsid w:val="002239DF"/>
    <w:rsid w:val="0022545E"/>
    <w:rsid w:val="00230907"/>
    <w:rsid w:val="00232185"/>
    <w:rsid w:val="00232236"/>
    <w:rsid w:val="00232D0E"/>
    <w:rsid w:val="00234E97"/>
    <w:rsid w:val="002358E0"/>
    <w:rsid w:val="002429CB"/>
    <w:rsid w:val="00245995"/>
    <w:rsid w:val="00250196"/>
    <w:rsid w:val="00253877"/>
    <w:rsid w:val="00253F6E"/>
    <w:rsid w:val="00254221"/>
    <w:rsid w:val="00256546"/>
    <w:rsid w:val="00256B38"/>
    <w:rsid w:val="002572F4"/>
    <w:rsid w:val="002611F2"/>
    <w:rsid w:val="00264193"/>
    <w:rsid w:val="00270A47"/>
    <w:rsid w:val="002713FB"/>
    <w:rsid w:val="00272EAD"/>
    <w:rsid w:val="00275470"/>
    <w:rsid w:val="002760AC"/>
    <w:rsid w:val="002762EB"/>
    <w:rsid w:val="0028013C"/>
    <w:rsid w:val="002822C2"/>
    <w:rsid w:val="002836E6"/>
    <w:rsid w:val="00283956"/>
    <w:rsid w:val="002845AC"/>
    <w:rsid w:val="00286414"/>
    <w:rsid w:val="00286600"/>
    <w:rsid w:val="00290873"/>
    <w:rsid w:val="002937EE"/>
    <w:rsid w:val="0029414D"/>
    <w:rsid w:val="00294A86"/>
    <w:rsid w:val="002A79F5"/>
    <w:rsid w:val="002A7AED"/>
    <w:rsid w:val="002B0F9A"/>
    <w:rsid w:val="002B1237"/>
    <w:rsid w:val="002B1EFC"/>
    <w:rsid w:val="002B29FA"/>
    <w:rsid w:val="002C1875"/>
    <w:rsid w:val="002C5461"/>
    <w:rsid w:val="002C593F"/>
    <w:rsid w:val="002D17D0"/>
    <w:rsid w:val="002D3BF7"/>
    <w:rsid w:val="002D4E7F"/>
    <w:rsid w:val="002D611E"/>
    <w:rsid w:val="002E2096"/>
    <w:rsid w:val="002E2400"/>
    <w:rsid w:val="002E3D13"/>
    <w:rsid w:val="002E468A"/>
    <w:rsid w:val="002E76FF"/>
    <w:rsid w:val="002F0AF4"/>
    <w:rsid w:val="002F1C99"/>
    <w:rsid w:val="002F3171"/>
    <w:rsid w:val="002F33DA"/>
    <w:rsid w:val="002F380C"/>
    <w:rsid w:val="0030108E"/>
    <w:rsid w:val="00301301"/>
    <w:rsid w:val="0030189B"/>
    <w:rsid w:val="003109F1"/>
    <w:rsid w:val="00311AD3"/>
    <w:rsid w:val="00311D64"/>
    <w:rsid w:val="00317BD4"/>
    <w:rsid w:val="00320139"/>
    <w:rsid w:val="00322F80"/>
    <w:rsid w:val="00326360"/>
    <w:rsid w:val="00331B3F"/>
    <w:rsid w:val="00333DD0"/>
    <w:rsid w:val="0033716C"/>
    <w:rsid w:val="00341719"/>
    <w:rsid w:val="00342143"/>
    <w:rsid w:val="0035167A"/>
    <w:rsid w:val="0035318D"/>
    <w:rsid w:val="00354BF9"/>
    <w:rsid w:val="003563EB"/>
    <w:rsid w:val="00357180"/>
    <w:rsid w:val="0035757C"/>
    <w:rsid w:val="003577B9"/>
    <w:rsid w:val="00360D77"/>
    <w:rsid w:val="00361FFF"/>
    <w:rsid w:val="00362730"/>
    <w:rsid w:val="003631DE"/>
    <w:rsid w:val="00364EE7"/>
    <w:rsid w:val="00366675"/>
    <w:rsid w:val="00366B90"/>
    <w:rsid w:val="00367466"/>
    <w:rsid w:val="0037011E"/>
    <w:rsid w:val="00370E3D"/>
    <w:rsid w:val="00371BD5"/>
    <w:rsid w:val="00372947"/>
    <w:rsid w:val="00376D48"/>
    <w:rsid w:val="00377C9F"/>
    <w:rsid w:val="00380818"/>
    <w:rsid w:val="00381DF1"/>
    <w:rsid w:val="00383D4A"/>
    <w:rsid w:val="003845AD"/>
    <w:rsid w:val="00391D76"/>
    <w:rsid w:val="00392072"/>
    <w:rsid w:val="00392858"/>
    <w:rsid w:val="00396443"/>
    <w:rsid w:val="0039699D"/>
    <w:rsid w:val="003B2795"/>
    <w:rsid w:val="003B5227"/>
    <w:rsid w:val="003C0AE2"/>
    <w:rsid w:val="003C0EFD"/>
    <w:rsid w:val="003C25B2"/>
    <w:rsid w:val="003D1EA9"/>
    <w:rsid w:val="003D5885"/>
    <w:rsid w:val="003D629C"/>
    <w:rsid w:val="003D6CE3"/>
    <w:rsid w:val="003E2B27"/>
    <w:rsid w:val="003E4911"/>
    <w:rsid w:val="003F06A8"/>
    <w:rsid w:val="003F0E2F"/>
    <w:rsid w:val="003F1CAA"/>
    <w:rsid w:val="003F326D"/>
    <w:rsid w:val="003F4359"/>
    <w:rsid w:val="003F4377"/>
    <w:rsid w:val="003F7F05"/>
    <w:rsid w:val="0040180E"/>
    <w:rsid w:val="004031D9"/>
    <w:rsid w:val="00404400"/>
    <w:rsid w:val="00404A34"/>
    <w:rsid w:val="00410DC9"/>
    <w:rsid w:val="00414A82"/>
    <w:rsid w:val="00415DCC"/>
    <w:rsid w:val="00417D6A"/>
    <w:rsid w:val="00420C8B"/>
    <w:rsid w:val="00420F10"/>
    <w:rsid w:val="004210DD"/>
    <w:rsid w:val="00424D23"/>
    <w:rsid w:val="00426D7E"/>
    <w:rsid w:val="00431573"/>
    <w:rsid w:val="00431EDB"/>
    <w:rsid w:val="004320C3"/>
    <w:rsid w:val="00433AC6"/>
    <w:rsid w:val="00433E02"/>
    <w:rsid w:val="0043717C"/>
    <w:rsid w:val="00444DAE"/>
    <w:rsid w:val="00446EB5"/>
    <w:rsid w:val="004474E0"/>
    <w:rsid w:val="0044768B"/>
    <w:rsid w:val="00452625"/>
    <w:rsid w:val="00452E9D"/>
    <w:rsid w:val="00452E9F"/>
    <w:rsid w:val="00453DF4"/>
    <w:rsid w:val="00456031"/>
    <w:rsid w:val="00463E98"/>
    <w:rsid w:val="004672C7"/>
    <w:rsid w:val="004703C0"/>
    <w:rsid w:val="00473B12"/>
    <w:rsid w:val="004803C7"/>
    <w:rsid w:val="00482B0E"/>
    <w:rsid w:val="004842F7"/>
    <w:rsid w:val="00486D84"/>
    <w:rsid w:val="004903FC"/>
    <w:rsid w:val="00492544"/>
    <w:rsid w:val="00492E7A"/>
    <w:rsid w:val="004966F8"/>
    <w:rsid w:val="004967DF"/>
    <w:rsid w:val="004A4615"/>
    <w:rsid w:val="004B3929"/>
    <w:rsid w:val="004D03EC"/>
    <w:rsid w:val="004D2899"/>
    <w:rsid w:val="004D28F6"/>
    <w:rsid w:val="004D358C"/>
    <w:rsid w:val="004D46DF"/>
    <w:rsid w:val="004D5E98"/>
    <w:rsid w:val="004E040F"/>
    <w:rsid w:val="004E0E14"/>
    <w:rsid w:val="004E18FA"/>
    <w:rsid w:val="004E2657"/>
    <w:rsid w:val="004E2659"/>
    <w:rsid w:val="004E6B8C"/>
    <w:rsid w:val="004E7D9D"/>
    <w:rsid w:val="004F35C2"/>
    <w:rsid w:val="004F6A5E"/>
    <w:rsid w:val="005002D4"/>
    <w:rsid w:val="00501E8C"/>
    <w:rsid w:val="00501FD2"/>
    <w:rsid w:val="00503DAA"/>
    <w:rsid w:val="005112D4"/>
    <w:rsid w:val="00511471"/>
    <w:rsid w:val="00511B08"/>
    <w:rsid w:val="00512680"/>
    <w:rsid w:val="005165C6"/>
    <w:rsid w:val="0052456B"/>
    <w:rsid w:val="00524710"/>
    <w:rsid w:val="00526503"/>
    <w:rsid w:val="00527B02"/>
    <w:rsid w:val="005301E7"/>
    <w:rsid w:val="00530516"/>
    <w:rsid w:val="00530618"/>
    <w:rsid w:val="00530798"/>
    <w:rsid w:val="005314BC"/>
    <w:rsid w:val="00531768"/>
    <w:rsid w:val="00531B73"/>
    <w:rsid w:val="005322B0"/>
    <w:rsid w:val="005414E3"/>
    <w:rsid w:val="00542811"/>
    <w:rsid w:val="00542D33"/>
    <w:rsid w:val="00543198"/>
    <w:rsid w:val="005436A5"/>
    <w:rsid w:val="00543D95"/>
    <w:rsid w:val="00545ECB"/>
    <w:rsid w:val="00553206"/>
    <w:rsid w:val="00554EC1"/>
    <w:rsid w:val="005559F8"/>
    <w:rsid w:val="005560ED"/>
    <w:rsid w:val="0055787A"/>
    <w:rsid w:val="00561F79"/>
    <w:rsid w:val="00565673"/>
    <w:rsid w:val="00565CBA"/>
    <w:rsid w:val="00566E25"/>
    <w:rsid w:val="005673AC"/>
    <w:rsid w:val="005700D5"/>
    <w:rsid w:val="00573050"/>
    <w:rsid w:val="00574390"/>
    <w:rsid w:val="00580029"/>
    <w:rsid w:val="00580049"/>
    <w:rsid w:val="00580672"/>
    <w:rsid w:val="005912AC"/>
    <w:rsid w:val="00591C9F"/>
    <w:rsid w:val="005A2DB6"/>
    <w:rsid w:val="005A60A1"/>
    <w:rsid w:val="005A6413"/>
    <w:rsid w:val="005A7157"/>
    <w:rsid w:val="005A7F8B"/>
    <w:rsid w:val="005B2848"/>
    <w:rsid w:val="005B2DCE"/>
    <w:rsid w:val="005B2E6F"/>
    <w:rsid w:val="005B4FA4"/>
    <w:rsid w:val="005B6A0E"/>
    <w:rsid w:val="005C0C50"/>
    <w:rsid w:val="005C163D"/>
    <w:rsid w:val="005C3D7C"/>
    <w:rsid w:val="005C6A8E"/>
    <w:rsid w:val="005D241E"/>
    <w:rsid w:val="005D277C"/>
    <w:rsid w:val="005D2875"/>
    <w:rsid w:val="005D2879"/>
    <w:rsid w:val="005D4466"/>
    <w:rsid w:val="005D615F"/>
    <w:rsid w:val="005D68C3"/>
    <w:rsid w:val="005D76A6"/>
    <w:rsid w:val="005E3E15"/>
    <w:rsid w:val="005E5B4F"/>
    <w:rsid w:val="005E705C"/>
    <w:rsid w:val="005E74E7"/>
    <w:rsid w:val="005F141F"/>
    <w:rsid w:val="005F14EB"/>
    <w:rsid w:val="005F2544"/>
    <w:rsid w:val="005F3785"/>
    <w:rsid w:val="005F5229"/>
    <w:rsid w:val="005F68E8"/>
    <w:rsid w:val="005F6A29"/>
    <w:rsid w:val="005F7007"/>
    <w:rsid w:val="005F71FA"/>
    <w:rsid w:val="006010D6"/>
    <w:rsid w:val="00603BD1"/>
    <w:rsid w:val="00603FE3"/>
    <w:rsid w:val="006129E3"/>
    <w:rsid w:val="00612DF0"/>
    <w:rsid w:val="0061458E"/>
    <w:rsid w:val="00615445"/>
    <w:rsid w:val="0061752F"/>
    <w:rsid w:val="00627535"/>
    <w:rsid w:val="006312CF"/>
    <w:rsid w:val="00634337"/>
    <w:rsid w:val="00634CE0"/>
    <w:rsid w:val="00636047"/>
    <w:rsid w:val="00640847"/>
    <w:rsid w:val="00641166"/>
    <w:rsid w:val="00641ECB"/>
    <w:rsid w:val="00644C06"/>
    <w:rsid w:val="0064617F"/>
    <w:rsid w:val="0064779D"/>
    <w:rsid w:val="00647F63"/>
    <w:rsid w:val="00657658"/>
    <w:rsid w:val="00657F39"/>
    <w:rsid w:val="0066473B"/>
    <w:rsid w:val="00672B11"/>
    <w:rsid w:val="006761DF"/>
    <w:rsid w:val="00676A94"/>
    <w:rsid w:val="00677102"/>
    <w:rsid w:val="00682189"/>
    <w:rsid w:val="0068365F"/>
    <w:rsid w:val="00683A91"/>
    <w:rsid w:val="006856AF"/>
    <w:rsid w:val="00686C89"/>
    <w:rsid w:val="00687324"/>
    <w:rsid w:val="00690709"/>
    <w:rsid w:val="00690891"/>
    <w:rsid w:val="00690DE0"/>
    <w:rsid w:val="00691FAF"/>
    <w:rsid w:val="006A2EB2"/>
    <w:rsid w:val="006A51DF"/>
    <w:rsid w:val="006B3137"/>
    <w:rsid w:val="006B55AD"/>
    <w:rsid w:val="006B578F"/>
    <w:rsid w:val="006B71EB"/>
    <w:rsid w:val="006C2256"/>
    <w:rsid w:val="006C533C"/>
    <w:rsid w:val="006D59DE"/>
    <w:rsid w:val="006E019D"/>
    <w:rsid w:val="006E43D5"/>
    <w:rsid w:val="006E5A30"/>
    <w:rsid w:val="006E69B9"/>
    <w:rsid w:val="006F092D"/>
    <w:rsid w:val="006F3022"/>
    <w:rsid w:val="006F3B46"/>
    <w:rsid w:val="00701CC1"/>
    <w:rsid w:val="00703F7F"/>
    <w:rsid w:val="00705FD9"/>
    <w:rsid w:val="00706455"/>
    <w:rsid w:val="00717B12"/>
    <w:rsid w:val="00717CA1"/>
    <w:rsid w:val="00720C7D"/>
    <w:rsid w:val="00724EAC"/>
    <w:rsid w:val="00726C60"/>
    <w:rsid w:val="007279F9"/>
    <w:rsid w:val="00732A1D"/>
    <w:rsid w:val="0073408C"/>
    <w:rsid w:val="007342A7"/>
    <w:rsid w:val="0073484B"/>
    <w:rsid w:val="00736CC4"/>
    <w:rsid w:val="00736D08"/>
    <w:rsid w:val="0074208E"/>
    <w:rsid w:val="007427E6"/>
    <w:rsid w:val="00746389"/>
    <w:rsid w:val="007513D1"/>
    <w:rsid w:val="007514BA"/>
    <w:rsid w:val="00751F85"/>
    <w:rsid w:val="007524EA"/>
    <w:rsid w:val="0075258B"/>
    <w:rsid w:val="00755937"/>
    <w:rsid w:val="007602CD"/>
    <w:rsid w:val="007659C5"/>
    <w:rsid w:val="00767609"/>
    <w:rsid w:val="007676F0"/>
    <w:rsid w:val="00767F5D"/>
    <w:rsid w:val="007709DF"/>
    <w:rsid w:val="00770EEE"/>
    <w:rsid w:val="00772242"/>
    <w:rsid w:val="00772378"/>
    <w:rsid w:val="00773D56"/>
    <w:rsid w:val="0077432F"/>
    <w:rsid w:val="00780614"/>
    <w:rsid w:val="00780A74"/>
    <w:rsid w:val="007818D0"/>
    <w:rsid w:val="00783295"/>
    <w:rsid w:val="00786444"/>
    <w:rsid w:val="0079165B"/>
    <w:rsid w:val="00794793"/>
    <w:rsid w:val="007A616C"/>
    <w:rsid w:val="007A7D61"/>
    <w:rsid w:val="007B2F5C"/>
    <w:rsid w:val="007B5188"/>
    <w:rsid w:val="007B718A"/>
    <w:rsid w:val="007B744F"/>
    <w:rsid w:val="007C1945"/>
    <w:rsid w:val="007C3E55"/>
    <w:rsid w:val="007D11F4"/>
    <w:rsid w:val="007D1332"/>
    <w:rsid w:val="007D606C"/>
    <w:rsid w:val="007E19CF"/>
    <w:rsid w:val="007E249B"/>
    <w:rsid w:val="007E2DFA"/>
    <w:rsid w:val="007E4D20"/>
    <w:rsid w:val="007E6778"/>
    <w:rsid w:val="007E7B66"/>
    <w:rsid w:val="00802A51"/>
    <w:rsid w:val="00804B94"/>
    <w:rsid w:val="00806F9D"/>
    <w:rsid w:val="008173BA"/>
    <w:rsid w:val="00820D43"/>
    <w:rsid w:val="008214E6"/>
    <w:rsid w:val="00822F36"/>
    <w:rsid w:val="008269FB"/>
    <w:rsid w:val="008342C1"/>
    <w:rsid w:val="00834B2C"/>
    <w:rsid w:val="008351BE"/>
    <w:rsid w:val="0083550B"/>
    <w:rsid w:val="00835B57"/>
    <w:rsid w:val="008446F9"/>
    <w:rsid w:val="0084480B"/>
    <w:rsid w:val="0084539A"/>
    <w:rsid w:val="008464E5"/>
    <w:rsid w:val="008507E2"/>
    <w:rsid w:val="0085507F"/>
    <w:rsid w:val="0085736B"/>
    <w:rsid w:val="00857CAC"/>
    <w:rsid w:val="008634CE"/>
    <w:rsid w:val="00870263"/>
    <w:rsid w:val="008705D8"/>
    <w:rsid w:val="00872710"/>
    <w:rsid w:val="00873439"/>
    <w:rsid w:val="00876EEE"/>
    <w:rsid w:val="00887ED7"/>
    <w:rsid w:val="008907A8"/>
    <w:rsid w:val="00895A54"/>
    <w:rsid w:val="00897034"/>
    <w:rsid w:val="008A0A43"/>
    <w:rsid w:val="008B493F"/>
    <w:rsid w:val="008B6803"/>
    <w:rsid w:val="008C1182"/>
    <w:rsid w:val="008C1795"/>
    <w:rsid w:val="008C19A0"/>
    <w:rsid w:val="008C2096"/>
    <w:rsid w:val="008D6A02"/>
    <w:rsid w:val="008D7B5C"/>
    <w:rsid w:val="008E37FD"/>
    <w:rsid w:val="008E53E2"/>
    <w:rsid w:val="008E553B"/>
    <w:rsid w:val="008E5869"/>
    <w:rsid w:val="008E5CF7"/>
    <w:rsid w:val="008E5DE2"/>
    <w:rsid w:val="008F18B2"/>
    <w:rsid w:val="008F4DF8"/>
    <w:rsid w:val="008F59B8"/>
    <w:rsid w:val="009005EE"/>
    <w:rsid w:val="0090206F"/>
    <w:rsid w:val="0090243A"/>
    <w:rsid w:val="00904144"/>
    <w:rsid w:val="009051E8"/>
    <w:rsid w:val="00905664"/>
    <w:rsid w:val="0090599B"/>
    <w:rsid w:val="009071B4"/>
    <w:rsid w:val="00912F76"/>
    <w:rsid w:val="00914717"/>
    <w:rsid w:val="009152FF"/>
    <w:rsid w:val="0091536C"/>
    <w:rsid w:val="00916917"/>
    <w:rsid w:val="00920BD8"/>
    <w:rsid w:val="0092214F"/>
    <w:rsid w:val="00924729"/>
    <w:rsid w:val="00931F5A"/>
    <w:rsid w:val="00932552"/>
    <w:rsid w:val="0093495B"/>
    <w:rsid w:val="009357E3"/>
    <w:rsid w:val="00943D2E"/>
    <w:rsid w:val="0094792C"/>
    <w:rsid w:val="00952F97"/>
    <w:rsid w:val="009530C6"/>
    <w:rsid w:val="0095358B"/>
    <w:rsid w:val="00953BC5"/>
    <w:rsid w:val="0096012D"/>
    <w:rsid w:val="0096111B"/>
    <w:rsid w:val="00961BE2"/>
    <w:rsid w:val="00962EEA"/>
    <w:rsid w:val="009640C0"/>
    <w:rsid w:val="009647AC"/>
    <w:rsid w:val="00964830"/>
    <w:rsid w:val="00967C58"/>
    <w:rsid w:val="00970634"/>
    <w:rsid w:val="009737B0"/>
    <w:rsid w:val="009743D2"/>
    <w:rsid w:val="009759CF"/>
    <w:rsid w:val="00977CEE"/>
    <w:rsid w:val="00981F1D"/>
    <w:rsid w:val="009827D8"/>
    <w:rsid w:val="00982E25"/>
    <w:rsid w:val="00987821"/>
    <w:rsid w:val="00993252"/>
    <w:rsid w:val="0099491A"/>
    <w:rsid w:val="00994E65"/>
    <w:rsid w:val="009955B6"/>
    <w:rsid w:val="00996844"/>
    <w:rsid w:val="00996CF1"/>
    <w:rsid w:val="00997972"/>
    <w:rsid w:val="009A3CEE"/>
    <w:rsid w:val="009A5A45"/>
    <w:rsid w:val="009A7F78"/>
    <w:rsid w:val="009B2B9D"/>
    <w:rsid w:val="009B2D62"/>
    <w:rsid w:val="009B4D0E"/>
    <w:rsid w:val="009B6DB3"/>
    <w:rsid w:val="009C2176"/>
    <w:rsid w:val="009C4482"/>
    <w:rsid w:val="009C6981"/>
    <w:rsid w:val="009D161B"/>
    <w:rsid w:val="009D20DE"/>
    <w:rsid w:val="009D227C"/>
    <w:rsid w:val="009E087C"/>
    <w:rsid w:val="009E2FE0"/>
    <w:rsid w:val="009E55B3"/>
    <w:rsid w:val="009E5D42"/>
    <w:rsid w:val="009E5E90"/>
    <w:rsid w:val="009E6D9A"/>
    <w:rsid w:val="009E6FE5"/>
    <w:rsid w:val="009F2710"/>
    <w:rsid w:val="009F678A"/>
    <w:rsid w:val="009F72BB"/>
    <w:rsid w:val="00A006CC"/>
    <w:rsid w:val="00A0494A"/>
    <w:rsid w:val="00A0769F"/>
    <w:rsid w:val="00A10AB1"/>
    <w:rsid w:val="00A143C6"/>
    <w:rsid w:val="00A14ABD"/>
    <w:rsid w:val="00A176D6"/>
    <w:rsid w:val="00A2016A"/>
    <w:rsid w:val="00A21966"/>
    <w:rsid w:val="00A233A1"/>
    <w:rsid w:val="00A247F6"/>
    <w:rsid w:val="00A24821"/>
    <w:rsid w:val="00A24C56"/>
    <w:rsid w:val="00A2659A"/>
    <w:rsid w:val="00A2705F"/>
    <w:rsid w:val="00A31193"/>
    <w:rsid w:val="00A35E0F"/>
    <w:rsid w:val="00A36E5A"/>
    <w:rsid w:val="00A37609"/>
    <w:rsid w:val="00A47A01"/>
    <w:rsid w:val="00A502F3"/>
    <w:rsid w:val="00A52EA9"/>
    <w:rsid w:val="00A5413F"/>
    <w:rsid w:val="00A57C16"/>
    <w:rsid w:val="00A600C5"/>
    <w:rsid w:val="00A621F0"/>
    <w:rsid w:val="00A62CD4"/>
    <w:rsid w:val="00A656DE"/>
    <w:rsid w:val="00A65B52"/>
    <w:rsid w:val="00A664C7"/>
    <w:rsid w:val="00A67EBC"/>
    <w:rsid w:val="00A70B0C"/>
    <w:rsid w:val="00A70F97"/>
    <w:rsid w:val="00A77006"/>
    <w:rsid w:val="00A82101"/>
    <w:rsid w:val="00A83AEF"/>
    <w:rsid w:val="00A84DC6"/>
    <w:rsid w:val="00A85392"/>
    <w:rsid w:val="00A87DB5"/>
    <w:rsid w:val="00A910B4"/>
    <w:rsid w:val="00A93FFF"/>
    <w:rsid w:val="00A95BBF"/>
    <w:rsid w:val="00A95CF4"/>
    <w:rsid w:val="00AA16AA"/>
    <w:rsid w:val="00AA2453"/>
    <w:rsid w:val="00AA3989"/>
    <w:rsid w:val="00AA4355"/>
    <w:rsid w:val="00AA455D"/>
    <w:rsid w:val="00AA761C"/>
    <w:rsid w:val="00AB0E7D"/>
    <w:rsid w:val="00AB1EAB"/>
    <w:rsid w:val="00AB319B"/>
    <w:rsid w:val="00AB4B21"/>
    <w:rsid w:val="00AB6A8B"/>
    <w:rsid w:val="00AB79D8"/>
    <w:rsid w:val="00AC0A77"/>
    <w:rsid w:val="00AC1F3C"/>
    <w:rsid w:val="00AC3CE8"/>
    <w:rsid w:val="00AC767E"/>
    <w:rsid w:val="00AD1F33"/>
    <w:rsid w:val="00AD28A4"/>
    <w:rsid w:val="00AE4BB4"/>
    <w:rsid w:val="00AE4DAB"/>
    <w:rsid w:val="00AE7C40"/>
    <w:rsid w:val="00AF105F"/>
    <w:rsid w:val="00AF1BD1"/>
    <w:rsid w:val="00AF2BE9"/>
    <w:rsid w:val="00AF6D72"/>
    <w:rsid w:val="00B00634"/>
    <w:rsid w:val="00B00F0B"/>
    <w:rsid w:val="00B026FA"/>
    <w:rsid w:val="00B05377"/>
    <w:rsid w:val="00B060DA"/>
    <w:rsid w:val="00B06158"/>
    <w:rsid w:val="00B10F94"/>
    <w:rsid w:val="00B148B3"/>
    <w:rsid w:val="00B20EEC"/>
    <w:rsid w:val="00B20FB5"/>
    <w:rsid w:val="00B21FE5"/>
    <w:rsid w:val="00B227CD"/>
    <w:rsid w:val="00B2297A"/>
    <w:rsid w:val="00B232EA"/>
    <w:rsid w:val="00B2579F"/>
    <w:rsid w:val="00B27DF0"/>
    <w:rsid w:val="00B30401"/>
    <w:rsid w:val="00B34D01"/>
    <w:rsid w:val="00B35034"/>
    <w:rsid w:val="00B3541E"/>
    <w:rsid w:val="00B407A3"/>
    <w:rsid w:val="00B40DCE"/>
    <w:rsid w:val="00B43E47"/>
    <w:rsid w:val="00B462BE"/>
    <w:rsid w:val="00B522C6"/>
    <w:rsid w:val="00B55AFC"/>
    <w:rsid w:val="00B56F17"/>
    <w:rsid w:val="00B6547E"/>
    <w:rsid w:val="00B656EB"/>
    <w:rsid w:val="00B658A3"/>
    <w:rsid w:val="00B678F3"/>
    <w:rsid w:val="00B72FD1"/>
    <w:rsid w:val="00B735F7"/>
    <w:rsid w:val="00B736E4"/>
    <w:rsid w:val="00B73757"/>
    <w:rsid w:val="00B83219"/>
    <w:rsid w:val="00B83D09"/>
    <w:rsid w:val="00B84ECD"/>
    <w:rsid w:val="00B87B15"/>
    <w:rsid w:val="00B9012B"/>
    <w:rsid w:val="00B908B4"/>
    <w:rsid w:val="00B91BD3"/>
    <w:rsid w:val="00B9602D"/>
    <w:rsid w:val="00B969CE"/>
    <w:rsid w:val="00BA5A7B"/>
    <w:rsid w:val="00BA60A0"/>
    <w:rsid w:val="00BA65C2"/>
    <w:rsid w:val="00BB0425"/>
    <w:rsid w:val="00BC0632"/>
    <w:rsid w:val="00BC2044"/>
    <w:rsid w:val="00BC205E"/>
    <w:rsid w:val="00BC3A40"/>
    <w:rsid w:val="00BC69B9"/>
    <w:rsid w:val="00BC6AFB"/>
    <w:rsid w:val="00BD1554"/>
    <w:rsid w:val="00BD4380"/>
    <w:rsid w:val="00BD6A62"/>
    <w:rsid w:val="00BD7247"/>
    <w:rsid w:val="00BE2E28"/>
    <w:rsid w:val="00BE2F3F"/>
    <w:rsid w:val="00BE4AB5"/>
    <w:rsid w:val="00BF029D"/>
    <w:rsid w:val="00BF0E06"/>
    <w:rsid w:val="00BF2EC3"/>
    <w:rsid w:val="00BF458B"/>
    <w:rsid w:val="00C010AE"/>
    <w:rsid w:val="00C04BBC"/>
    <w:rsid w:val="00C05D15"/>
    <w:rsid w:val="00C07AA9"/>
    <w:rsid w:val="00C07BF9"/>
    <w:rsid w:val="00C12685"/>
    <w:rsid w:val="00C13D69"/>
    <w:rsid w:val="00C16030"/>
    <w:rsid w:val="00C1651A"/>
    <w:rsid w:val="00C16568"/>
    <w:rsid w:val="00C20182"/>
    <w:rsid w:val="00C20B32"/>
    <w:rsid w:val="00C20B4B"/>
    <w:rsid w:val="00C22106"/>
    <w:rsid w:val="00C2335B"/>
    <w:rsid w:val="00C23B16"/>
    <w:rsid w:val="00C23BA6"/>
    <w:rsid w:val="00C23E74"/>
    <w:rsid w:val="00C25D6D"/>
    <w:rsid w:val="00C26317"/>
    <w:rsid w:val="00C32BD3"/>
    <w:rsid w:val="00C32DC5"/>
    <w:rsid w:val="00C3357C"/>
    <w:rsid w:val="00C341FF"/>
    <w:rsid w:val="00C34F98"/>
    <w:rsid w:val="00C4418D"/>
    <w:rsid w:val="00C46899"/>
    <w:rsid w:val="00C47817"/>
    <w:rsid w:val="00C50E00"/>
    <w:rsid w:val="00C52825"/>
    <w:rsid w:val="00C54821"/>
    <w:rsid w:val="00C55AB2"/>
    <w:rsid w:val="00C62FF3"/>
    <w:rsid w:val="00C630C3"/>
    <w:rsid w:val="00C63F3A"/>
    <w:rsid w:val="00C644EB"/>
    <w:rsid w:val="00C66243"/>
    <w:rsid w:val="00C71809"/>
    <w:rsid w:val="00C727C5"/>
    <w:rsid w:val="00C8001D"/>
    <w:rsid w:val="00C83B7C"/>
    <w:rsid w:val="00C83F30"/>
    <w:rsid w:val="00C90E78"/>
    <w:rsid w:val="00C93D53"/>
    <w:rsid w:val="00C94E98"/>
    <w:rsid w:val="00C9584F"/>
    <w:rsid w:val="00CA14CB"/>
    <w:rsid w:val="00CA7629"/>
    <w:rsid w:val="00CB3F64"/>
    <w:rsid w:val="00CC1E71"/>
    <w:rsid w:val="00CC1F4C"/>
    <w:rsid w:val="00CC24BA"/>
    <w:rsid w:val="00CC289E"/>
    <w:rsid w:val="00CC28B6"/>
    <w:rsid w:val="00CC368A"/>
    <w:rsid w:val="00CC5D75"/>
    <w:rsid w:val="00CC5F6B"/>
    <w:rsid w:val="00CD05E8"/>
    <w:rsid w:val="00CD0F04"/>
    <w:rsid w:val="00CD2CAA"/>
    <w:rsid w:val="00CD375D"/>
    <w:rsid w:val="00CD7B1F"/>
    <w:rsid w:val="00CE00E3"/>
    <w:rsid w:val="00CE0E2A"/>
    <w:rsid w:val="00CE18EB"/>
    <w:rsid w:val="00CE71BD"/>
    <w:rsid w:val="00CF0332"/>
    <w:rsid w:val="00CF3694"/>
    <w:rsid w:val="00CF4C74"/>
    <w:rsid w:val="00CF5F83"/>
    <w:rsid w:val="00CF7B03"/>
    <w:rsid w:val="00D02526"/>
    <w:rsid w:val="00D028B4"/>
    <w:rsid w:val="00D02A3F"/>
    <w:rsid w:val="00D02E94"/>
    <w:rsid w:val="00D03DA3"/>
    <w:rsid w:val="00D06078"/>
    <w:rsid w:val="00D076C0"/>
    <w:rsid w:val="00D14EAE"/>
    <w:rsid w:val="00D15A30"/>
    <w:rsid w:val="00D2143E"/>
    <w:rsid w:val="00D25539"/>
    <w:rsid w:val="00D25804"/>
    <w:rsid w:val="00D309FF"/>
    <w:rsid w:val="00D31994"/>
    <w:rsid w:val="00D34673"/>
    <w:rsid w:val="00D35A2E"/>
    <w:rsid w:val="00D35F57"/>
    <w:rsid w:val="00D37B95"/>
    <w:rsid w:val="00D41832"/>
    <w:rsid w:val="00D42F99"/>
    <w:rsid w:val="00D437BA"/>
    <w:rsid w:val="00D441CA"/>
    <w:rsid w:val="00D45958"/>
    <w:rsid w:val="00D47DB3"/>
    <w:rsid w:val="00D501BF"/>
    <w:rsid w:val="00D52F0A"/>
    <w:rsid w:val="00D53003"/>
    <w:rsid w:val="00D53087"/>
    <w:rsid w:val="00D574B4"/>
    <w:rsid w:val="00D635D4"/>
    <w:rsid w:val="00D65913"/>
    <w:rsid w:val="00D6791B"/>
    <w:rsid w:val="00D712AC"/>
    <w:rsid w:val="00D76701"/>
    <w:rsid w:val="00D848F2"/>
    <w:rsid w:val="00D8681E"/>
    <w:rsid w:val="00D87BEE"/>
    <w:rsid w:val="00D92D6C"/>
    <w:rsid w:val="00D949A2"/>
    <w:rsid w:val="00D953FD"/>
    <w:rsid w:val="00DA15B6"/>
    <w:rsid w:val="00DA1B5A"/>
    <w:rsid w:val="00DA2A88"/>
    <w:rsid w:val="00DA2ECA"/>
    <w:rsid w:val="00DA347F"/>
    <w:rsid w:val="00DA6A9D"/>
    <w:rsid w:val="00DA74D5"/>
    <w:rsid w:val="00DB1BA6"/>
    <w:rsid w:val="00DB3D1D"/>
    <w:rsid w:val="00DB414C"/>
    <w:rsid w:val="00DB794A"/>
    <w:rsid w:val="00DC3E90"/>
    <w:rsid w:val="00DC4434"/>
    <w:rsid w:val="00DC7570"/>
    <w:rsid w:val="00DD0BE1"/>
    <w:rsid w:val="00DD6455"/>
    <w:rsid w:val="00DE418A"/>
    <w:rsid w:val="00DE5BBC"/>
    <w:rsid w:val="00DF19B6"/>
    <w:rsid w:val="00DF375F"/>
    <w:rsid w:val="00DF7364"/>
    <w:rsid w:val="00E0283B"/>
    <w:rsid w:val="00E04FDA"/>
    <w:rsid w:val="00E05F7E"/>
    <w:rsid w:val="00E0640A"/>
    <w:rsid w:val="00E07984"/>
    <w:rsid w:val="00E11B88"/>
    <w:rsid w:val="00E12D05"/>
    <w:rsid w:val="00E14345"/>
    <w:rsid w:val="00E14D76"/>
    <w:rsid w:val="00E2104C"/>
    <w:rsid w:val="00E22D93"/>
    <w:rsid w:val="00E26881"/>
    <w:rsid w:val="00E26A7D"/>
    <w:rsid w:val="00E26AC4"/>
    <w:rsid w:val="00E312CB"/>
    <w:rsid w:val="00E4777E"/>
    <w:rsid w:val="00E51B5B"/>
    <w:rsid w:val="00E53E87"/>
    <w:rsid w:val="00E57CEC"/>
    <w:rsid w:val="00E608B6"/>
    <w:rsid w:val="00E63D45"/>
    <w:rsid w:val="00E66DD4"/>
    <w:rsid w:val="00E7229B"/>
    <w:rsid w:val="00E75692"/>
    <w:rsid w:val="00E76E16"/>
    <w:rsid w:val="00E8133D"/>
    <w:rsid w:val="00E832FC"/>
    <w:rsid w:val="00E8559C"/>
    <w:rsid w:val="00E85DE4"/>
    <w:rsid w:val="00E86AC2"/>
    <w:rsid w:val="00E86D88"/>
    <w:rsid w:val="00E8705F"/>
    <w:rsid w:val="00E87461"/>
    <w:rsid w:val="00E920E8"/>
    <w:rsid w:val="00E921BE"/>
    <w:rsid w:val="00E92977"/>
    <w:rsid w:val="00E92C95"/>
    <w:rsid w:val="00E93563"/>
    <w:rsid w:val="00E94E9E"/>
    <w:rsid w:val="00EA0173"/>
    <w:rsid w:val="00EA219E"/>
    <w:rsid w:val="00EA33D2"/>
    <w:rsid w:val="00EB047C"/>
    <w:rsid w:val="00EB13A2"/>
    <w:rsid w:val="00EB5C60"/>
    <w:rsid w:val="00EB6E6E"/>
    <w:rsid w:val="00EB7999"/>
    <w:rsid w:val="00EC1E7A"/>
    <w:rsid w:val="00EC4F22"/>
    <w:rsid w:val="00EC6BBF"/>
    <w:rsid w:val="00EC7EDD"/>
    <w:rsid w:val="00ED0089"/>
    <w:rsid w:val="00ED401A"/>
    <w:rsid w:val="00ED570C"/>
    <w:rsid w:val="00EE02DD"/>
    <w:rsid w:val="00EE07DA"/>
    <w:rsid w:val="00EE3C4E"/>
    <w:rsid w:val="00EE4824"/>
    <w:rsid w:val="00EE4FBF"/>
    <w:rsid w:val="00EE5343"/>
    <w:rsid w:val="00EE59DC"/>
    <w:rsid w:val="00EF641F"/>
    <w:rsid w:val="00F01663"/>
    <w:rsid w:val="00F01B02"/>
    <w:rsid w:val="00F020A3"/>
    <w:rsid w:val="00F0297B"/>
    <w:rsid w:val="00F05E39"/>
    <w:rsid w:val="00F07CF0"/>
    <w:rsid w:val="00F17623"/>
    <w:rsid w:val="00F22951"/>
    <w:rsid w:val="00F22B11"/>
    <w:rsid w:val="00F22F85"/>
    <w:rsid w:val="00F265C6"/>
    <w:rsid w:val="00F27FE8"/>
    <w:rsid w:val="00F315F0"/>
    <w:rsid w:val="00F342BB"/>
    <w:rsid w:val="00F34534"/>
    <w:rsid w:val="00F36688"/>
    <w:rsid w:val="00F40645"/>
    <w:rsid w:val="00F40D9E"/>
    <w:rsid w:val="00F44EA0"/>
    <w:rsid w:val="00F472AA"/>
    <w:rsid w:val="00F53251"/>
    <w:rsid w:val="00F5453D"/>
    <w:rsid w:val="00F56469"/>
    <w:rsid w:val="00F6431D"/>
    <w:rsid w:val="00F65CC4"/>
    <w:rsid w:val="00F6601B"/>
    <w:rsid w:val="00F73CBB"/>
    <w:rsid w:val="00F75E45"/>
    <w:rsid w:val="00F77258"/>
    <w:rsid w:val="00F82427"/>
    <w:rsid w:val="00F82B17"/>
    <w:rsid w:val="00F872D6"/>
    <w:rsid w:val="00F9146F"/>
    <w:rsid w:val="00F91A41"/>
    <w:rsid w:val="00F94C9A"/>
    <w:rsid w:val="00F96C8C"/>
    <w:rsid w:val="00F97CA7"/>
    <w:rsid w:val="00FA08DD"/>
    <w:rsid w:val="00FA2F4B"/>
    <w:rsid w:val="00FA528D"/>
    <w:rsid w:val="00FA6BC4"/>
    <w:rsid w:val="00FA71A4"/>
    <w:rsid w:val="00FA7471"/>
    <w:rsid w:val="00FB015D"/>
    <w:rsid w:val="00FB1E9C"/>
    <w:rsid w:val="00FC106D"/>
    <w:rsid w:val="00FC3D27"/>
    <w:rsid w:val="00FC6883"/>
    <w:rsid w:val="00FC747B"/>
    <w:rsid w:val="00FC79A8"/>
    <w:rsid w:val="00FD5B8F"/>
    <w:rsid w:val="00FD7C6C"/>
    <w:rsid w:val="00FE01FF"/>
    <w:rsid w:val="00FE1C3F"/>
    <w:rsid w:val="00FE7E2B"/>
    <w:rsid w:val="00FF1077"/>
    <w:rsid w:val="00FF2AE9"/>
    <w:rsid w:val="00FF2C13"/>
    <w:rsid w:val="00FF4425"/>
    <w:rsid w:val="00FF4AB3"/>
    <w:rsid w:val="00FF6B60"/>
    <w:rsid w:val="00FF78B5"/>
    <w:rsid w:val="01C4A6C4"/>
    <w:rsid w:val="033524B3"/>
    <w:rsid w:val="046858C3"/>
    <w:rsid w:val="05EFC0B4"/>
    <w:rsid w:val="0661C83E"/>
    <w:rsid w:val="08930956"/>
    <w:rsid w:val="0A54E97C"/>
    <w:rsid w:val="0AFC3E0D"/>
    <w:rsid w:val="0C83A98B"/>
    <w:rsid w:val="0CF9B360"/>
    <w:rsid w:val="10816341"/>
    <w:rsid w:val="1098A22E"/>
    <w:rsid w:val="12537567"/>
    <w:rsid w:val="14869FEA"/>
    <w:rsid w:val="14DBB14B"/>
    <w:rsid w:val="16C273EC"/>
    <w:rsid w:val="1752F6DC"/>
    <w:rsid w:val="196F81D4"/>
    <w:rsid w:val="1DD6E1DA"/>
    <w:rsid w:val="20FCEBC3"/>
    <w:rsid w:val="21BB0A2E"/>
    <w:rsid w:val="2246DBD3"/>
    <w:rsid w:val="280B5FB3"/>
    <w:rsid w:val="29412284"/>
    <w:rsid w:val="297A8674"/>
    <w:rsid w:val="29B5054E"/>
    <w:rsid w:val="2AF10049"/>
    <w:rsid w:val="2DFF5D49"/>
    <w:rsid w:val="308C9EE2"/>
    <w:rsid w:val="323D52AC"/>
    <w:rsid w:val="34C0A461"/>
    <w:rsid w:val="380A2F3D"/>
    <w:rsid w:val="3817051C"/>
    <w:rsid w:val="392A637C"/>
    <w:rsid w:val="3B67437B"/>
    <w:rsid w:val="3C5085DA"/>
    <w:rsid w:val="3D602278"/>
    <w:rsid w:val="3ED40B1B"/>
    <w:rsid w:val="3F82E9CE"/>
    <w:rsid w:val="402481F0"/>
    <w:rsid w:val="40AA4435"/>
    <w:rsid w:val="45F235D8"/>
    <w:rsid w:val="493076A6"/>
    <w:rsid w:val="494F8275"/>
    <w:rsid w:val="4CCCADB0"/>
    <w:rsid w:val="4FF21DF1"/>
    <w:rsid w:val="51A09D29"/>
    <w:rsid w:val="5244C396"/>
    <w:rsid w:val="53675307"/>
    <w:rsid w:val="56FBCDF1"/>
    <w:rsid w:val="584CE867"/>
    <w:rsid w:val="5C68DB8B"/>
    <w:rsid w:val="61468CB6"/>
    <w:rsid w:val="618FFD9F"/>
    <w:rsid w:val="61E8E2F2"/>
    <w:rsid w:val="656C12B4"/>
    <w:rsid w:val="66F3279D"/>
    <w:rsid w:val="6760D364"/>
    <w:rsid w:val="6AED9595"/>
    <w:rsid w:val="6BBE1841"/>
    <w:rsid w:val="6BEA1D28"/>
    <w:rsid w:val="6C0DF4DE"/>
    <w:rsid w:val="6D4E8BE2"/>
    <w:rsid w:val="7000447C"/>
    <w:rsid w:val="714A1868"/>
    <w:rsid w:val="76260B53"/>
    <w:rsid w:val="76E2978B"/>
    <w:rsid w:val="7D7B6256"/>
    <w:rsid w:val="7EAAD47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A72A0"/>
  <w15:docId w15:val="{E2C48D42-D74C-4408-921E-AD31EBC2F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50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848F2"/>
    <w:rPr>
      <w:color w:val="808080"/>
    </w:rPr>
  </w:style>
  <w:style w:type="paragraph" w:styleId="Tekstdymka">
    <w:name w:val="Balloon Text"/>
    <w:basedOn w:val="Normalny"/>
    <w:link w:val="TekstdymkaZnak"/>
    <w:uiPriority w:val="99"/>
    <w:semiHidden/>
    <w:unhideWhenUsed/>
    <w:rsid w:val="00D848F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848F2"/>
    <w:rPr>
      <w:rFonts w:ascii="Tahoma" w:hAnsi="Tahoma" w:cs="Tahoma"/>
      <w:sz w:val="16"/>
      <w:szCs w:val="16"/>
    </w:rPr>
  </w:style>
  <w:style w:type="paragraph" w:styleId="Akapitzlist">
    <w:name w:val="List Paragraph"/>
    <w:aliases w:val="Normal,Akapit z listą3,Normal2,1 Akapit z listą,Akapit z listą2,Numerowanie,wypunktowanie 1,Bullet Number,Body MS Bullet,lp1,List Paragraph1,List Paragraph2,ISCG Numerowanie,Preambuła,Tekst pod nagłówkiem 2,Heading 51,List Paragraph"/>
    <w:basedOn w:val="Normalny"/>
    <w:link w:val="AkapitzlistZnak"/>
    <w:uiPriority w:val="34"/>
    <w:qFormat/>
    <w:rsid w:val="00AF6D72"/>
    <w:pPr>
      <w:ind w:left="720"/>
      <w:contextualSpacing/>
    </w:pPr>
  </w:style>
  <w:style w:type="character" w:styleId="Odwoaniedokomentarza">
    <w:name w:val="annotation reference"/>
    <w:basedOn w:val="Domylnaczcionkaakapitu"/>
    <w:uiPriority w:val="99"/>
    <w:semiHidden/>
    <w:unhideWhenUsed/>
    <w:rsid w:val="00A93FFF"/>
    <w:rPr>
      <w:sz w:val="16"/>
      <w:szCs w:val="16"/>
    </w:rPr>
  </w:style>
  <w:style w:type="paragraph" w:styleId="Tekstkomentarza">
    <w:name w:val="annotation text"/>
    <w:basedOn w:val="Normalny"/>
    <w:link w:val="TekstkomentarzaZnak"/>
    <w:uiPriority w:val="99"/>
    <w:unhideWhenUsed/>
    <w:rsid w:val="00A93FFF"/>
    <w:pPr>
      <w:spacing w:line="240" w:lineRule="auto"/>
    </w:pPr>
    <w:rPr>
      <w:sz w:val="20"/>
      <w:szCs w:val="20"/>
    </w:rPr>
  </w:style>
  <w:style w:type="character" w:customStyle="1" w:styleId="TekstkomentarzaZnak">
    <w:name w:val="Tekst komentarza Znak"/>
    <w:basedOn w:val="Domylnaczcionkaakapitu"/>
    <w:link w:val="Tekstkomentarza"/>
    <w:uiPriority w:val="99"/>
    <w:rsid w:val="00A93FFF"/>
    <w:rPr>
      <w:sz w:val="20"/>
      <w:szCs w:val="20"/>
    </w:rPr>
  </w:style>
  <w:style w:type="paragraph" w:styleId="Tematkomentarza">
    <w:name w:val="annotation subject"/>
    <w:basedOn w:val="Tekstkomentarza"/>
    <w:next w:val="Tekstkomentarza"/>
    <w:link w:val="TematkomentarzaZnak"/>
    <w:uiPriority w:val="99"/>
    <w:semiHidden/>
    <w:unhideWhenUsed/>
    <w:rsid w:val="00A93FFF"/>
    <w:rPr>
      <w:b/>
      <w:bCs/>
    </w:rPr>
  </w:style>
  <w:style w:type="character" w:customStyle="1" w:styleId="TematkomentarzaZnak">
    <w:name w:val="Temat komentarza Znak"/>
    <w:basedOn w:val="TekstkomentarzaZnak"/>
    <w:link w:val="Tematkomentarza"/>
    <w:uiPriority w:val="99"/>
    <w:semiHidden/>
    <w:rsid w:val="00A93FFF"/>
    <w:rPr>
      <w:b/>
      <w:bCs/>
      <w:sz w:val="20"/>
      <w:szCs w:val="20"/>
    </w:rPr>
  </w:style>
  <w:style w:type="paragraph" w:styleId="Poprawka">
    <w:name w:val="Revision"/>
    <w:hidden/>
    <w:uiPriority w:val="99"/>
    <w:semiHidden/>
    <w:rsid w:val="00A93FFF"/>
    <w:pPr>
      <w:spacing w:after="0" w:line="240" w:lineRule="auto"/>
    </w:pPr>
  </w:style>
  <w:style w:type="paragraph" w:styleId="Tekstprzypisudolnego">
    <w:name w:val="footnote text"/>
    <w:basedOn w:val="Normalny"/>
    <w:link w:val="TekstprzypisudolnegoZnak"/>
    <w:uiPriority w:val="99"/>
    <w:semiHidden/>
    <w:unhideWhenUsed/>
    <w:rsid w:val="00026BC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6BC7"/>
    <w:rPr>
      <w:sz w:val="20"/>
      <w:szCs w:val="20"/>
    </w:rPr>
  </w:style>
  <w:style w:type="character" w:styleId="Odwoanieprzypisudolnego">
    <w:name w:val="footnote reference"/>
    <w:basedOn w:val="Domylnaczcionkaakapitu"/>
    <w:uiPriority w:val="99"/>
    <w:semiHidden/>
    <w:unhideWhenUsed/>
    <w:rsid w:val="00026BC7"/>
    <w:rPr>
      <w:vertAlign w:val="superscript"/>
    </w:rPr>
  </w:style>
  <w:style w:type="paragraph" w:styleId="Nagwek">
    <w:name w:val="header"/>
    <w:basedOn w:val="Normalny"/>
    <w:link w:val="NagwekZnak"/>
    <w:uiPriority w:val="99"/>
    <w:unhideWhenUsed/>
    <w:rsid w:val="007806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0614"/>
  </w:style>
  <w:style w:type="paragraph" w:styleId="Stopka">
    <w:name w:val="footer"/>
    <w:basedOn w:val="Normalny"/>
    <w:link w:val="StopkaZnak"/>
    <w:uiPriority w:val="99"/>
    <w:unhideWhenUsed/>
    <w:rsid w:val="007806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0614"/>
  </w:style>
  <w:style w:type="character" w:customStyle="1" w:styleId="AkapitzlistZnak">
    <w:name w:val="Akapit z listą Znak"/>
    <w:aliases w:val="Normal Znak,Akapit z listą3 Znak,Normal2 Znak,1 Akapit z listą Znak,Akapit z listą2 Znak,Numerowanie Znak,wypunktowanie 1 Znak,Bullet Number Znak,Body MS Bullet Znak,lp1 Znak,List Paragraph1 Znak,List Paragraph2 Znak,Preambuła Znak"/>
    <w:basedOn w:val="Domylnaczcionkaakapitu"/>
    <w:link w:val="Akapitzlist"/>
    <w:uiPriority w:val="34"/>
    <w:qFormat/>
    <w:locked/>
    <w:rsid w:val="00C341FF"/>
  </w:style>
  <w:style w:type="paragraph" w:styleId="Bezodstpw">
    <w:name w:val="No Spacing"/>
    <w:uiPriority w:val="1"/>
    <w:qFormat/>
    <w:rsid w:val="00C341FF"/>
    <w:pPr>
      <w:spacing w:after="0" w:line="240" w:lineRule="auto"/>
    </w:pPr>
    <w:rPr>
      <w:sz w:val="24"/>
      <w:szCs w:val="24"/>
    </w:rPr>
  </w:style>
  <w:style w:type="character" w:styleId="Hipercze">
    <w:name w:val="Hyperlink"/>
    <w:uiPriority w:val="99"/>
    <w:unhideWhenUsed/>
    <w:rsid w:val="00DC7570"/>
    <w:rPr>
      <w:color w:val="0000FF"/>
      <w:u w:val="single"/>
    </w:rPr>
  </w:style>
  <w:style w:type="paragraph" w:customStyle="1" w:styleId="Default">
    <w:name w:val="Default"/>
    <w:rsid w:val="00A176D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16335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E86D88"/>
    <w:pPr>
      <w:suppressAutoHyphens/>
      <w:spacing w:after="0" w:line="240" w:lineRule="auto"/>
    </w:pPr>
    <w:rPr>
      <w:rFonts w:ascii="Courier New" w:eastAsia="Times New Roman" w:hAnsi="Courier New" w:cs="Courier New"/>
      <w:sz w:val="20"/>
      <w:szCs w:val="20"/>
      <w:lang w:eastAsia="zh-CN"/>
    </w:rPr>
  </w:style>
  <w:style w:type="paragraph" w:styleId="Tekstprzypisukocowego">
    <w:name w:val="endnote text"/>
    <w:basedOn w:val="Normalny"/>
    <w:link w:val="TekstprzypisukocowegoZnak"/>
    <w:uiPriority w:val="99"/>
    <w:semiHidden/>
    <w:unhideWhenUsed/>
    <w:rsid w:val="00732A1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2A1D"/>
    <w:rPr>
      <w:sz w:val="20"/>
      <w:szCs w:val="20"/>
    </w:rPr>
  </w:style>
  <w:style w:type="character" w:styleId="Odwoanieprzypisukocowego">
    <w:name w:val="endnote reference"/>
    <w:basedOn w:val="Domylnaczcionkaakapitu"/>
    <w:uiPriority w:val="99"/>
    <w:semiHidden/>
    <w:unhideWhenUsed/>
    <w:rsid w:val="00732A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90268">
      <w:bodyDiv w:val="1"/>
      <w:marLeft w:val="0"/>
      <w:marRight w:val="0"/>
      <w:marTop w:val="0"/>
      <w:marBottom w:val="0"/>
      <w:divBdr>
        <w:top w:val="none" w:sz="0" w:space="0" w:color="auto"/>
        <w:left w:val="none" w:sz="0" w:space="0" w:color="auto"/>
        <w:bottom w:val="none" w:sz="0" w:space="0" w:color="auto"/>
        <w:right w:val="none" w:sz="0" w:space="0" w:color="auto"/>
      </w:divBdr>
    </w:div>
    <w:div w:id="205990769">
      <w:bodyDiv w:val="1"/>
      <w:marLeft w:val="0"/>
      <w:marRight w:val="0"/>
      <w:marTop w:val="0"/>
      <w:marBottom w:val="0"/>
      <w:divBdr>
        <w:top w:val="none" w:sz="0" w:space="0" w:color="auto"/>
        <w:left w:val="none" w:sz="0" w:space="0" w:color="auto"/>
        <w:bottom w:val="none" w:sz="0" w:space="0" w:color="auto"/>
        <w:right w:val="none" w:sz="0" w:space="0" w:color="auto"/>
      </w:divBdr>
    </w:div>
    <w:div w:id="263223503">
      <w:bodyDiv w:val="1"/>
      <w:marLeft w:val="0"/>
      <w:marRight w:val="0"/>
      <w:marTop w:val="0"/>
      <w:marBottom w:val="0"/>
      <w:divBdr>
        <w:top w:val="none" w:sz="0" w:space="0" w:color="auto"/>
        <w:left w:val="none" w:sz="0" w:space="0" w:color="auto"/>
        <w:bottom w:val="none" w:sz="0" w:space="0" w:color="auto"/>
        <w:right w:val="none" w:sz="0" w:space="0" w:color="auto"/>
      </w:divBdr>
    </w:div>
    <w:div w:id="318047146">
      <w:bodyDiv w:val="1"/>
      <w:marLeft w:val="0"/>
      <w:marRight w:val="0"/>
      <w:marTop w:val="0"/>
      <w:marBottom w:val="0"/>
      <w:divBdr>
        <w:top w:val="none" w:sz="0" w:space="0" w:color="auto"/>
        <w:left w:val="none" w:sz="0" w:space="0" w:color="auto"/>
        <w:bottom w:val="none" w:sz="0" w:space="0" w:color="auto"/>
        <w:right w:val="none" w:sz="0" w:space="0" w:color="auto"/>
      </w:divBdr>
    </w:div>
    <w:div w:id="323895952">
      <w:bodyDiv w:val="1"/>
      <w:marLeft w:val="0"/>
      <w:marRight w:val="0"/>
      <w:marTop w:val="0"/>
      <w:marBottom w:val="0"/>
      <w:divBdr>
        <w:top w:val="none" w:sz="0" w:space="0" w:color="auto"/>
        <w:left w:val="none" w:sz="0" w:space="0" w:color="auto"/>
        <w:bottom w:val="none" w:sz="0" w:space="0" w:color="auto"/>
        <w:right w:val="none" w:sz="0" w:space="0" w:color="auto"/>
      </w:divBdr>
    </w:div>
    <w:div w:id="647127003">
      <w:bodyDiv w:val="1"/>
      <w:marLeft w:val="0"/>
      <w:marRight w:val="0"/>
      <w:marTop w:val="0"/>
      <w:marBottom w:val="0"/>
      <w:divBdr>
        <w:top w:val="none" w:sz="0" w:space="0" w:color="auto"/>
        <w:left w:val="none" w:sz="0" w:space="0" w:color="auto"/>
        <w:bottom w:val="none" w:sz="0" w:space="0" w:color="auto"/>
        <w:right w:val="none" w:sz="0" w:space="0" w:color="auto"/>
      </w:divBdr>
    </w:div>
    <w:div w:id="668563895">
      <w:bodyDiv w:val="1"/>
      <w:marLeft w:val="0"/>
      <w:marRight w:val="0"/>
      <w:marTop w:val="0"/>
      <w:marBottom w:val="0"/>
      <w:divBdr>
        <w:top w:val="none" w:sz="0" w:space="0" w:color="auto"/>
        <w:left w:val="none" w:sz="0" w:space="0" w:color="auto"/>
        <w:bottom w:val="none" w:sz="0" w:space="0" w:color="auto"/>
        <w:right w:val="none" w:sz="0" w:space="0" w:color="auto"/>
      </w:divBdr>
    </w:div>
    <w:div w:id="844318372">
      <w:bodyDiv w:val="1"/>
      <w:marLeft w:val="0"/>
      <w:marRight w:val="0"/>
      <w:marTop w:val="0"/>
      <w:marBottom w:val="0"/>
      <w:divBdr>
        <w:top w:val="none" w:sz="0" w:space="0" w:color="auto"/>
        <w:left w:val="none" w:sz="0" w:space="0" w:color="auto"/>
        <w:bottom w:val="none" w:sz="0" w:space="0" w:color="auto"/>
        <w:right w:val="none" w:sz="0" w:space="0" w:color="auto"/>
      </w:divBdr>
    </w:div>
    <w:div w:id="893269908">
      <w:bodyDiv w:val="1"/>
      <w:marLeft w:val="0"/>
      <w:marRight w:val="0"/>
      <w:marTop w:val="0"/>
      <w:marBottom w:val="0"/>
      <w:divBdr>
        <w:top w:val="none" w:sz="0" w:space="0" w:color="auto"/>
        <w:left w:val="none" w:sz="0" w:space="0" w:color="auto"/>
        <w:bottom w:val="none" w:sz="0" w:space="0" w:color="auto"/>
        <w:right w:val="none" w:sz="0" w:space="0" w:color="auto"/>
      </w:divBdr>
    </w:div>
    <w:div w:id="904683862">
      <w:bodyDiv w:val="1"/>
      <w:marLeft w:val="0"/>
      <w:marRight w:val="0"/>
      <w:marTop w:val="0"/>
      <w:marBottom w:val="0"/>
      <w:divBdr>
        <w:top w:val="none" w:sz="0" w:space="0" w:color="auto"/>
        <w:left w:val="none" w:sz="0" w:space="0" w:color="auto"/>
        <w:bottom w:val="none" w:sz="0" w:space="0" w:color="auto"/>
        <w:right w:val="none" w:sz="0" w:space="0" w:color="auto"/>
      </w:divBdr>
    </w:div>
    <w:div w:id="973678383">
      <w:bodyDiv w:val="1"/>
      <w:marLeft w:val="0"/>
      <w:marRight w:val="0"/>
      <w:marTop w:val="0"/>
      <w:marBottom w:val="0"/>
      <w:divBdr>
        <w:top w:val="none" w:sz="0" w:space="0" w:color="auto"/>
        <w:left w:val="none" w:sz="0" w:space="0" w:color="auto"/>
        <w:bottom w:val="none" w:sz="0" w:space="0" w:color="auto"/>
        <w:right w:val="none" w:sz="0" w:space="0" w:color="auto"/>
      </w:divBdr>
    </w:div>
    <w:div w:id="1002925958">
      <w:bodyDiv w:val="1"/>
      <w:marLeft w:val="0"/>
      <w:marRight w:val="0"/>
      <w:marTop w:val="0"/>
      <w:marBottom w:val="0"/>
      <w:divBdr>
        <w:top w:val="none" w:sz="0" w:space="0" w:color="auto"/>
        <w:left w:val="none" w:sz="0" w:space="0" w:color="auto"/>
        <w:bottom w:val="none" w:sz="0" w:space="0" w:color="auto"/>
        <w:right w:val="none" w:sz="0" w:space="0" w:color="auto"/>
      </w:divBdr>
    </w:div>
    <w:div w:id="1059356646">
      <w:bodyDiv w:val="1"/>
      <w:marLeft w:val="0"/>
      <w:marRight w:val="0"/>
      <w:marTop w:val="0"/>
      <w:marBottom w:val="0"/>
      <w:divBdr>
        <w:top w:val="none" w:sz="0" w:space="0" w:color="auto"/>
        <w:left w:val="none" w:sz="0" w:space="0" w:color="auto"/>
        <w:bottom w:val="none" w:sz="0" w:space="0" w:color="auto"/>
        <w:right w:val="none" w:sz="0" w:space="0" w:color="auto"/>
      </w:divBdr>
    </w:div>
    <w:div w:id="1494027393">
      <w:bodyDiv w:val="1"/>
      <w:marLeft w:val="0"/>
      <w:marRight w:val="0"/>
      <w:marTop w:val="0"/>
      <w:marBottom w:val="0"/>
      <w:divBdr>
        <w:top w:val="none" w:sz="0" w:space="0" w:color="auto"/>
        <w:left w:val="none" w:sz="0" w:space="0" w:color="auto"/>
        <w:bottom w:val="none" w:sz="0" w:space="0" w:color="auto"/>
        <w:right w:val="none" w:sz="0" w:space="0" w:color="auto"/>
      </w:divBdr>
    </w:div>
    <w:div w:id="1566259686">
      <w:bodyDiv w:val="1"/>
      <w:marLeft w:val="0"/>
      <w:marRight w:val="0"/>
      <w:marTop w:val="0"/>
      <w:marBottom w:val="0"/>
      <w:divBdr>
        <w:top w:val="none" w:sz="0" w:space="0" w:color="auto"/>
        <w:left w:val="none" w:sz="0" w:space="0" w:color="auto"/>
        <w:bottom w:val="none" w:sz="0" w:space="0" w:color="auto"/>
        <w:right w:val="none" w:sz="0" w:space="0" w:color="auto"/>
      </w:divBdr>
    </w:div>
    <w:div w:id="1604342238">
      <w:bodyDiv w:val="1"/>
      <w:marLeft w:val="0"/>
      <w:marRight w:val="0"/>
      <w:marTop w:val="0"/>
      <w:marBottom w:val="0"/>
      <w:divBdr>
        <w:top w:val="none" w:sz="0" w:space="0" w:color="auto"/>
        <w:left w:val="none" w:sz="0" w:space="0" w:color="auto"/>
        <w:bottom w:val="none" w:sz="0" w:space="0" w:color="auto"/>
        <w:right w:val="none" w:sz="0" w:space="0" w:color="auto"/>
      </w:divBdr>
    </w:div>
    <w:div w:id="1750689898">
      <w:bodyDiv w:val="1"/>
      <w:marLeft w:val="0"/>
      <w:marRight w:val="0"/>
      <w:marTop w:val="0"/>
      <w:marBottom w:val="0"/>
      <w:divBdr>
        <w:top w:val="none" w:sz="0" w:space="0" w:color="auto"/>
        <w:left w:val="none" w:sz="0" w:space="0" w:color="auto"/>
        <w:bottom w:val="none" w:sz="0" w:space="0" w:color="auto"/>
        <w:right w:val="none" w:sz="0" w:space="0" w:color="auto"/>
      </w:divBdr>
    </w:div>
    <w:div w:id="1840848396">
      <w:bodyDiv w:val="1"/>
      <w:marLeft w:val="0"/>
      <w:marRight w:val="0"/>
      <w:marTop w:val="0"/>
      <w:marBottom w:val="0"/>
      <w:divBdr>
        <w:top w:val="none" w:sz="0" w:space="0" w:color="auto"/>
        <w:left w:val="none" w:sz="0" w:space="0" w:color="auto"/>
        <w:bottom w:val="none" w:sz="0" w:space="0" w:color="auto"/>
        <w:right w:val="none" w:sz="0" w:space="0" w:color="auto"/>
      </w:divBdr>
    </w:div>
    <w:div w:id="193871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rwisy.gazetaprawna.pl/poradnik-konsumenta/tematy/u/uslug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F34F2F04DE1A47816C04FAF462E591" ma:contentTypeVersion="0" ma:contentTypeDescription="Create a new document." ma:contentTypeScope="" ma:versionID="549b965fc4d2f6fbddd32e77061ee519">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1DEFE-BFAB-4C42-8CAF-C3A9C98C66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14731C-A93C-4C25-9846-6C65941E879C}">
  <ds:schemaRefs>
    <ds:schemaRef ds:uri="http://schemas.microsoft.com/sharepoint/v3/contenttype/forms"/>
  </ds:schemaRefs>
</ds:datastoreItem>
</file>

<file path=customXml/itemProps3.xml><?xml version="1.0" encoding="utf-8"?>
<ds:datastoreItem xmlns:ds="http://schemas.openxmlformats.org/officeDocument/2006/customXml" ds:itemID="{A98C9D9A-0035-43A3-BB8C-279688E51FBC}">
  <ds:schemaRefs>
    <ds:schemaRef ds:uri="http://schemas.openxmlformats.org/officeDocument/2006/bibliography"/>
  </ds:schemaRefs>
</ds:datastoreItem>
</file>

<file path=customXml/itemProps4.xml><?xml version="1.0" encoding="utf-8"?>
<ds:datastoreItem xmlns:ds="http://schemas.openxmlformats.org/officeDocument/2006/customXml" ds:itemID="{0D3D49F5-3A77-4378-9E13-ACC753F58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Pages>
  <Words>3838</Words>
  <Characters>23030</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6_0_Formularz_Klienta_proces_kredytowy_JST_2025.docx</vt:lpstr>
    </vt:vector>
  </TitlesOfParts>
  <Company>Bank Gospodarstwa Krajowego</Company>
  <LinksUpToDate>false</LinksUpToDate>
  <CharactersWithSpaces>26815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6_0_Formularz_Klienta_proces_kredytowy_JST_2025.docx</dc:title>
  <dc:subject/>
  <dc:creator>Kapla, Piotr</dc:creator>
  <cp:keywords/>
  <dc:description/>
  <cp:lastModifiedBy>Tomasz Sowa</cp:lastModifiedBy>
  <cp:revision>11</cp:revision>
  <cp:lastPrinted>2025-03-19T09:53:00Z</cp:lastPrinted>
  <dcterms:created xsi:type="dcterms:W3CDTF">2025-07-21T08:40:00Z</dcterms:created>
  <dcterms:modified xsi:type="dcterms:W3CDTF">2025-07-24T08:23:00Z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Wlodzimierz.Dygnatowski@bgk.pl</vt:lpwstr>
  </property>
  <property fmtid="{D5CDD505-2E9C-101B-9397-08002B2CF9AE}" pid="5" name="MSIP_Label_ffd642cb-f5ac-4f9c-8f91-3377ed972e0d_SetDate">
    <vt:lpwstr>2018-07-02T06:05:24.8689732Z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c668bcff-e2d1-47e2-adc1-b3354af02961_Enabled">
    <vt:lpwstr>true</vt:lpwstr>
  </property>
  <property fmtid="{D5CDD505-2E9C-101B-9397-08002B2CF9AE}" pid="10" name="MSIP_Label_c668bcff-e2d1-47e2-adc1-b3354af02961_SetDate">
    <vt:lpwstr>2021-10-13T10:50:54Z</vt:lpwstr>
  </property>
  <property fmtid="{D5CDD505-2E9C-101B-9397-08002B2CF9AE}" pid="11" name="MSIP_Label_c668bcff-e2d1-47e2-adc1-b3354af02961_Method">
    <vt:lpwstr>Privileged</vt:lpwstr>
  </property>
  <property fmtid="{D5CDD505-2E9C-101B-9397-08002B2CF9AE}" pid="12" name="MSIP_Label_c668bcff-e2d1-47e2-adc1-b3354af02961_Name">
    <vt:lpwstr>c668bcff-e2d1-47e2-adc1-b3354af02961</vt:lpwstr>
  </property>
  <property fmtid="{D5CDD505-2E9C-101B-9397-08002B2CF9AE}" pid="13" name="MSIP_Label_c668bcff-e2d1-47e2-adc1-b3354af02961_SiteId">
    <vt:lpwstr>29bb5b9c-200a-4906-89ef-c651c86ab301</vt:lpwstr>
  </property>
  <property fmtid="{D5CDD505-2E9C-101B-9397-08002B2CF9AE}" pid="14" name="MSIP_Label_c668bcff-e2d1-47e2-adc1-b3354af02961_ContentBits">
    <vt:lpwstr>0</vt:lpwstr>
  </property>
  <property fmtid="{D5CDD505-2E9C-101B-9397-08002B2CF9AE}" pid="15" name="ContentTypeId">
    <vt:lpwstr>0x0101003EF34F2F04DE1A47816C04FAF462E591</vt:lpwstr>
  </property>
  <property fmtid="{D5CDD505-2E9C-101B-9397-08002B2CF9AE}" pid="16" name="MediaServiceImageTags">
    <vt:lpwstr/>
  </property>
</Properties>
</file>